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83" w:rsidRDefault="00063683" w:rsidP="00063683">
      <w:pPr>
        <w:pStyle w:val="berschrift10"/>
        <w:keepNext w:val="0"/>
        <w:rPr>
          <w:rStyle w:val="TextkrperZchn"/>
          <w:rFonts w:ascii="Verdana" w:hAnsi="Verdana"/>
          <w:b/>
          <w:color w:val="595959" w:themeColor="text1" w:themeTint="A6"/>
          <w:sz w:val="28"/>
          <w:szCs w:val="28"/>
          <w:lang w:val="en-US"/>
        </w:rPr>
      </w:pPr>
    </w:p>
    <w:p w:rsidR="00063683" w:rsidRPr="00063683" w:rsidRDefault="00063683" w:rsidP="00063683">
      <w:pPr>
        <w:rPr>
          <w:lang w:val="en-US"/>
        </w:rPr>
      </w:pPr>
    </w:p>
    <w:p w:rsidR="00063683" w:rsidRPr="00063683" w:rsidRDefault="00063683" w:rsidP="00063683">
      <w:pPr>
        <w:pStyle w:val="berschrift10"/>
        <w:keepNext w:val="0"/>
        <w:rPr>
          <w:rFonts w:ascii="Verdana" w:hAnsi="Verdana"/>
          <w:color w:val="595959" w:themeColor="text1" w:themeTint="A6"/>
          <w:szCs w:val="28"/>
          <w:lang w:val="en-US"/>
        </w:rPr>
      </w:pPr>
      <w:r w:rsidRPr="00063683">
        <w:rPr>
          <w:rStyle w:val="TextkrperZchn"/>
          <w:rFonts w:ascii="Verdana" w:hAnsi="Verdana"/>
          <w:b/>
          <w:color w:val="595959" w:themeColor="text1" w:themeTint="A6"/>
          <w:sz w:val="28"/>
          <w:szCs w:val="28"/>
          <w:lang w:val="en-US"/>
        </w:rPr>
        <w:t>Reliable object detection in gapless conveyor throughput</w:t>
      </w:r>
    </w:p>
    <w:p w:rsidR="00063683" w:rsidRPr="00063683" w:rsidRDefault="00063683" w:rsidP="00063683">
      <w:pPr>
        <w:rPr>
          <w:rFonts w:ascii="Verdana" w:hAnsi="Verdana"/>
          <w:color w:val="595959" w:themeColor="text1" w:themeTint="A6"/>
          <w:sz w:val="18"/>
          <w:szCs w:val="18"/>
          <w:lang w:val="en-US"/>
        </w:rPr>
      </w:pPr>
    </w:p>
    <w:p w:rsidR="00063683" w:rsidRPr="00063683" w:rsidRDefault="00D90E2F" w:rsidP="00063683">
      <w:pPr>
        <w:pStyle w:val="Textkrper"/>
        <w:spacing w:line="360" w:lineRule="auto"/>
        <w:jc w:val="both"/>
        <w:rPr>
          <w:rFonts w:ascii="Verdana" w:hAnsi="Verdana" w:cs="Arial"/>
          <w:color w:val="595959" w:themeColor="text1" w:themeTint="A6"/>
          <w:sz w:val="18"/>
          <w:szCs w:val="18"/>
          <w:lang w:val="en-US"/>
        </w:rPr>
      </w:pPr>
      <w:proofErr w:type="spellStart"/>
      <w:r>
        <w:rPr>
          <w:rFonts w:ascii="Verdana" w:hAnsi="Verdana"/>
          <w:color w:val="595959" w:themeColor="text1" w:themeTint="A6"/>
          <w:sz w:val="18"/>
          <w:szCs w:val="18"/>
          <w:lang w:val="en-US"/>
        </w:rPr>
        <w:t>Waldkirch</w:t>
      </w:r>
      <w:proofErr w:type="spellEnd"/>
      <w:r>
        <w:rPr>
          <w:rFonts w:ascii="Verdana" w:hAnsi="Verdana"/>
          <w:color w:val="595959" w:themeColor="text1" w:themeTint="A6"/>
          <w:sz w:val="18"/>
          <w:szCs w:val="18"/>
          <w:lang w:val="en-US"/>
        </w:rPr>
        <w:t>, Germany, May 2014 -</w:t>
      </w:r>
      <w:r w:rsidR="00063683" w:rsidRPr="00063683">
        <w:rPr>
          <w:rFonts w:ascii="Verdana" w:hAnsi="Verdana"/>
          <w:color w:val="595959" w:themeColor="text1" w:themeTint="A6"/>
          <w:sz w:val="18"/>
          <w:szCs w:val="18"/>
          <w:lang w:val="en-US"/>
        </w:rPr>
        <w:t xml:space="preserve"> SICK is exhibiting the </w:t>
      </w:r>
      <w:proofErr w:type="spellStart"/>
      <w:r w:rsidR="00063683" w:rsidRPr="00063683">
        <w:rPr>
          <w:rFonts w:ascii="Verdana" w:hAnsi="Verdana"/>
          <w:color w:val="595959" w:themeColor="text1" w:themeTint="A6"/>
          <w:sz w:val="18"/>
          <w:szCs w:val="18"/>
          <w:lang w:val="en-US"/>
        </w:rPr>
        <w:t>MultiTask</w:t>
      </w:r>
      <w:proofErr w:type="spellEnd"/>
      <w:r w:rsidR="00063683" w:rsidRPr="00063683">
        <w:rPr>
          <w:rFonts w:ascii="Verdana" w:hAnsi="Verdana"/>
          <w:color w:val="595959" w:themeColor="text1" w:themeTint="A6"/>
          <w:sz w:val="18"/>
          <w:szCs w:val="18"/>
          <w:lang w:val="en-US"/>
        </w:rPr>
        <w:t xml:space="preserve"> photoelectric sensor </w:t>
      </w:r>
      <w:proofErr w:type="spellStart"/>
      <w:r w:rsidR="00063683" w:rsidRPr="00063683">
        <w:rPr>
          <w:rFonts w:ascii="Verdana" w:hAnsi="Verdana"/>
          <w:color w:val="595959" w:themeColor="text1" w:themeTint="A6"/>
          <w:sz w:val="18"/>
          <w:szCs w:val="18"/>
          <w:lang w:val="en-US"/>
        </w:rPr>
        <w:t>De</w:t>
      </w:r>
      <w:r w:rsidR="00063683" w:rsidRPr="00063683">
        <w:rPr>
          <w:rFonts w:ascii="Verdana" w:hAnsi="Verdana"/>
          <w:color w:val="595959" w:themeColor="text1" w:themeTint="A6"/>
          <w:sz w:val="18"/>
          <w:szCs w:val="18"/>
          <w:lang w:val="en-US"/>
        </w:rPr>
        <w:t>l</w:t>
      </w:r>
      <w:r w:rsidR="00063683" w:rsidRPr="00063683">
        <w:rPr>
          <w:rFonts w:ascii="Verdana" w:hAnsi="Verdana"/>
          <w:color w:val="595959" w:themeColor="text1" w:themeTint="A6"/>
          <w:sz w:val="18"/>
          <w:szCs w:val="18"/>
          <w:lang w:val="en-US"/>
        </w:rPr>
        <w:t>taPac</w:t>
      </w:r>
      <w:proofErr w:type="spellEnd"/>
      <w:r w:rsidR="00063683" w:rsidRPr="00063683">
        <w:rPr>
          <w:rFonts w:ascii="Verdana" w:hAnsi="Verdana"/>
          <w:color w:val="595959" w:themeColor="text1" w:themeTint="A6"/>
          <w:sz w:val="18"/>
          <w:szCs w:val="18"/>
          <w:lang w:val="en-US"/>
        </w:rPr>
        <w:t xml:space="preserve"> as "Man's victory over the gap", at the </w:t>
      </w:r>
      <w:proofErr w:type="spellStart"/>
      <w:r w:rsidR="00063683" w:rsidRPr="00063683">
        <w:rPr>
          <w:rFonts w:ascii="Verdana" w:hAnsi="Verdana"/>
          <w:color w:val="595959" w:themeColor="text1" w:themeTint="A6"/>
          <w:sz w:val="18"/>
          <w:szCs w:val="18"/>
          <w:lang w:val="en-US"/>
        </w:rPr>
        <w:t>Interpack</w:t>
      </w:r>
      <w:proofErr w:type="spellEnd"/>
      <w:r w:rsidR="00063683" w:rsidRPr="00063683">
        <w:rPr>
          <w:rFonts w:ascii="Verdana" w:hAnsi="Verdana"/>
          <w:color w:val="595959" w:themeColor="text1" w:themeTint="A6"/>
          <w:sz w:val="18"/>
          <w:szCs w:val="18"/>
          <w:lang w:val="en-US"/>
        </w:rPr>
        <w:t xml:space="preserve"> 2014 trade fair. The sensor lives up to the claim "we detect every object" through a new detection process: the patented Delta-S technology. This enables the detection of individual objects, even where they are lined up end to end, forming a gapless, continuous stream. This is an enormous leap forward for the construction, design and availability of packaging machines, as thanks to </w:t>
      </w:r>
      <w:proofErr w:type="spellStart"/>
      <w:r w:rsidR="00063683" w:rsidRPr="00063683">
        <w:rPr>
          <w:rFonts w:ascii="Verdana" w:hAnsi="Verdana"/>
          <w:color w:val="595959" w:themeColor="text1" w:themeTint="A6"/>
          <w:sz w:val="18"/>
          <w:szCs w:val="18"/>
          <w:lang w:val="en-US"/>
        </w:rPr>
        <w:t>DeltaPac</w:t>
      </w:r>
      <w:proofErr w:type="spellEnd"/>
      <w:r w:rsidR="00063683" w:rsidRPr="00063683">
        <w:rPr>
          <w:rFonts w:ascii="Verdana" w:hAnsi="Verdana"/>
          <w:color w:val="595959" w:themeColor="text1" w:themeTint="A6"/>
          <w:sz w:val="18"/>
          <w:szCs w:val="18"/>
          <w:lang w:val="en-US"/>
        </w:rPr>
        <w:t>, verifi</w:t>
      </w:r>
      <w:r w:rsidR="00063683" w:rsidRPr="00063683">
        <w:rPr>
          <w:rFonts w:ascii="Verdana" w:hAnsi="Verdana"/>
          <w:color w:val="595959" w:themeColor="text1" w:themeTint="A6"/>
          <w:sz w:val="18"/>
          <w:szCs w:val="18"/>
          <w:lang w:val="en-US"/>
        </w:rPr>
        <w:t>a</w:t>
      </w:r>
      <w:r w:rsidR="00063683" w:rsidRPr="00063683">
        <w:rPr>
          <w:rFonts w:ascii="Verdana" w:hAnsi="Verdana"/>
          <w:color w:val="595959" w:themeColor="text1" w:themeTint="A6"/>
          <w:sz w:val="18"/>
          <w:szCs w:val="18"/>
          <w:lang w:val="en-US"/>
        </w:rPr>
        <w:t>ble, resource-conserving and continuously smooth production can be achieved - thereby improving packaging processes.</w:t>
      </w:r>
    </w:p>
    <w:p w:rsidR="00063683" w:rsidRPr="00063683" w:rsidRDefault="00063683" w:rsidP="00063683">
      <w:pPr>
        <w:pStyle w:val="Textkrper"/>
        <w:spacing w:line="360" w:lineRule="auto"/>
        <w:jc w:val="both"/>
        <w:rPr>
          <w:rFonts w:ascii="Verdana" w:hAnsi="Verdana"/>
          <w:color w:val="595959" w:themeColor="text1" w:themeTint="A6"/>
          <w:sz w:val="18"/>
          <w:szCs w:val="18"/>
          <w:lang w:val="en-US"/>
        </w:rPr>
      </w:pPr>
    </w:p>
    <w:p w:rsidR="00063683" w:rsidRPr="00063683" w:rsidRDefault="00063683" w:rsidP="00063683">
      <w:pPr>
        <w:spacing w:line="360" w:lineRule="auto"/>
        <w:jc w:val="both"/>
        <w:rPr>
          <w:rFonts w:ascii="Verdana" w:hAnsi="Verdana" w:cs="Arial"/>
          <w:color w:val="595959" w:themeColor="text1" w:themeTint="A6"/>
          <w:sz w:val="18"/>
          <w:szCs w:val="18"/>
          <w:lang w:val="en-US"/>
        </w:rPr>
      </w:pPr>
      <w:r w:rsidRPr="00063683">
        <w:rPr>
          <w:rFonts w:ascii="Verdana" w:hAnsi="Verdana"/>
          <w:color w:val="595959" w:themeColor="text1" w:themeTint="A6"/>
          <w:sz w:val="18"/>
          <w:szCs w:val="18"/>
          <w:lang w:val="en-US"/>
        </w:rPr>
        <w:t xml:space="preserve">The </w:t>
      </w:r>
      <w:proofErr w:type="spellStart"/>
      <w:r w:rsidRPr="00063683">
        <w:rPr>
          <w:rFonts w:ascii="Verdana" w:hAnsi="Verdana"/>
          <w:color w:val="595959" w:themeColor="text1" w:themeTint="A6"/>
          <w:sz w:val="18"/>
          <w:szCs w:val="18"/>
          <w:lang w:val="en-US"/>
        </w:rPr>
        <w:t>DeltaPac</w:t>
      </w:r>
      <w:proofErr w:type="spellEnd"/>
      <w:r w:rsidRPr="00063683">
        <w:rPr>
          <w:rFonts w:ascii="Verdana" w:hAnsi="Verdana"/>
          <w:color w:val="595959" w:themeColor="text1" w:themeTint="A6"/>
          <w:sz w:val="18"/>
          <w:szCs w:val="18"/>
          <w:lang w:val="en-US"/>
        </w:rPr>
        <w:t xml:space="preserve"> combines intelligent Delta-S technology, which comprises four </w:t>
      </w:r>
      <w:proofErr w:type="spellStart"/>
      <w:r w:rsidRPr="00063683">
        <w:rPr>
          <w:rFonts w:ascii="Verdana" w:hAnsi="Verdana"/>
          <w:color w:val="595959" w:themeColor="text1" w:themeTint="A6"/>
          <w:sz w:val="18"/>
          <w:szCs w:val="18"/>
          <w:lang w:val="en-US"/>
        </w:rPr>
        <w:t>PinPoint</w:t>
      </w:r>
      <w:proofErr w:type="spellEnd"/>
      <w:r w:rsidRPr="00063683">
        <w:rPr>
          <w:rFonts w:ascii="Verdana" w:hAnsi="Verdana"/>
          <w:color w:val="595959" w:themeColor="text1" w:themeTint="A6"/>
          <w:sz w:val="18"/>
          <w:szCs w:val="18"/>
          <w:lang w:val="en-US"/>
        </w:rPr>
        <w:t xml:space="preserve"> 2.0 LEDs and two high-resolution energy scales, each with two receiver elements, with the innovative SICK ASIC SIRIC</w:t>
      </w:r>
      <w:r w:rsidRPr="00063683">
        <w:rPr>
          <w:rFonts w:ascii="Verdana" w:hAnsi="Verdana"/>
          <w:color w:val="595959" w:themeColor="text1" w:themeTint="A6"/>
          <w:sz w:val="18"/>
          <w:szCs w:val="18"/>
          <w:vertAlign w:val="superscript"/>
          <w:lang w:val="en-US"/>
        </w:rPr>
        <w:t>®</w:t>
      </w:r>
      <w:r w:rsidRPr="00063683">
        <w:rPr>
          <w:rFonts w:ascii="Verdana" w:hAnsi="Verdana"/>
          <w:color w:val="595959" w:themeColor="text1" w:themeTint="A6"/>
          <w:sz w:val="18"/>
          <w:szCs w:val="18"/>
          <w:lang w:val="en-US"/>
        </w:rPr>
        <w:t xml:space="preserve"> technology and an integrated distance measurement system for the purposes of background suppre</w:t>
      </w:r>
      <w:r w:rsidRPr="00063683">
        <w:rPr>
          <w:rFonts w:ascii="Verdana" w:hAnsi="Verdana"/>
          <w:color w:val="595959" w:themeColor="text1" w:themeTint="A6"/>
          <w:sz w:val="18"/>
          <w:szCs w:val="18"/>
          <w:lang w:val="en-US"/>
        </w:rPr>
        <w:t>s</w:t>
      </w:r>
      <w:r w:rsidRPr="00063683">
        <w:rPr>
          <w:rFonts w:ascii="Verdana" w:hAnsi="Verdana"/>
          <w:color w:val="595959" w:themeColor="text1" w:themeTint="A6"/>
          <w:sz w:val="18"/>
          <w:szCs w:val="18"/>
          <w:lang w:val="en-US"/>
        </w:rPr>
        <w:t xml:space="preserve">sion. The first technology of its kind in the world, the unique application of the highly compact </w:t>
      </w:r>
      <w:proofErr w:type="spellStart"/>
      <w:r w:rsidRPr="00063683">
        <w:rPr>
          <w:rFonts w:ascii="Verdana" w:hAnsi="Verdana"/>
          <w:color w:val="595959" w:themeColor="text1" w:themeTint="A6"/>
          <w:sz w:val="18"/>
          <w:szCs w:val="18"/>
          <w:lang w:val="en-US"/>
        </w:rPr>
        <w:t>De</w:t>
      </w:r>
      <w:r w:rsidRPr="00063683">
        <w:rPr>
          <w:rFonts w:ascii="Verdana" w:hAnsi="Verdana"/>
          <w:color w:val="595959" w:themeColor="text1" w:themeTint="A6"/>
          <w:sz w:val="18"/>
          <w:szCs w:val="18"/>
          <w:lang w:val="en-US"/>
        </w:rPr>
        <w:t>l</w:t>
      </w:r>
      <w:r w:rsidRPr="00063683">
        <w:rPr>
          <w:rFonts w:ascii="Verdana" w:hAnsi="Verdana"/>
          <w:color w:val="595959" w:themeColor="text1" w:themeTint="A6"/>
          <w:sz w:val="18"/>
          <w:szCs w:val="18"/>
          <w:lang w:val="en-US"/>
        </w:rPr>
        <w:t>taPac</w:t>
      </w:r>
      <w:proofErr w:type="spellEnd"/>
      <w:r w:rsidRPr="00063683">
        <w:rPr>
          <w:rFonts w:ascii="Verdana" w:hAnsi="Verdana"/>
          <w:color w:val="595959" w:themeColor="text1" w:themeTint="A6"/>
          <w:sz w:val="18"/>
          <w:szCs w:val="18"/>
          <w:lang w:val="en-US"/>
        </w:rPr>
        <w:t xml:space="preserve"> (42 mm x 42 mm x 45 mm) ensures error-free object identification in a gapless material stream. It enables the reliable detection of up to 200,000 packages per hour at speeds of up to 3 m/s, either from above or the side – key performance figures indicative of the future of high-performance packaging installations. </w:t>
      </w:r>
    </w:p>
    <w:p w:rsidR="00063683" w:rsidRPr="00063683" w:rsidRDefault="00063683" w:rsidP="00063683">
      <w:pPr>
        <w:pStyle w:val="Textkrper"/>
        <w:spacing w:line="360" w:lineRule="auto"/>
        <w:jc w:val="both"/>
        <w:rPr>
          <w:rFonts w:ascii="Verdana" w:hAnsi="Verdana" w:cs="Arial"/>
          <w:b w:val="0"/>
          <w:color w:val="595959" w:themeColor="text1" w:themeTint="A6"/>
          <w:sz w:val="18"/>
          <w:szCs w:val="18"/>
          <w:lang w:val="en-US"/>
        </w:rPr>
      </w:pPr>
    </w:p>
    <w:p w:rsidR="00063683" w:rsidRPr="00063683" w:rsidRDefault="00063683" w:rsidP="00063683">
      <w:pPr>
        <w:pStyle w:val="Textkrper"/>
        <w:spacing w:line="360" w:lineRule="auto"/>
        <w:jc w:val="both"/>
        <w:rPr>
          <w:rFonts w:ascii="Verdana" w:hAnsi="Verdana" w:cs="Arial"/>
          <w:color w:val="595959" w:themeColor="text1" w:themeTint="A6"/>
          <w:sz w:val="18"/>
          <w:szCs w:val="18"/>
          <w:lang w:val="en-US"/>
        </w:rPr>
      </w:pPr>
      <w:r w:rsidRPr="00063683">
        <w:rPr>
          <w:rFonts w:ascii="Verdana" w:hAnsi="Verdana"/>
          <w:color w:val="595959" w:themeColor="text1" w:themeTint="A6"/>
          <w:sz w:val="18"/>
          <w:szCs w:val="18"/>
          <w:lang w:val="en-US"/>
        </w:rPr>
        <w:t>Patented Delta-S-Technology</w:t>
      </w:r>
      <w:r w:rsidRPr="00063683">
        <w:rPr>
          <w:rFonts w:ascii="Verdana" w:hAnsi="Verdana"/>
          <w:color w:val="595959" w:themeColor="text1" w:themeTint="A6"/>
          <w:sz w:val="18"/>
          <w:szCs w:val="18"/>
          <w:vertAlign w:val="superscript"/>
          <w:lang w:val="en-US"/>
        </w:rPr>
        <w:t>®</w:t>
      </w:r>
      <w:r w:rsidRPr="00063683">
        <w:rPr>
          <w:rFonts w:ascii="Verdana" w:hAnsi="Verdana"/>
          <w:color w:val="595959" w:themeColor="text1" w:themeTint="A6"/>
          <w:sz w:val="18"/>
          <w:szCs w:val="18"/>
          <w:lang w:val="en-US"/>
        </w:rPr>
        <w:t xml:space="preserve"> analyses edge contours</w:t>
      </w:r>
    </w:p>
    <w:p w:rsidR="00063683" w:rsidRPr="00063683" w:rsidRDefault="00063683" w:rsidP="00063683">
      <w:pPr>
        <w:pStyle w:val="Textkrper"/>
        <w:spacing w:line="360" w:lineRule="auto"/>
        <w:jc w:val="both"/>
        <w:rPr>
          <w:rFonts w:ascii="Verdana" w:hAnsi="Verdana" w:cs="Arial"/>
          <w:b w:val="0"/>
          <w:color w:val="595959" w:themeColor="text1" w:themeTint="A6"/>
          <w:sz w:val="18"/>
          <w:szCs w:val="18"/>
          <w:lang w:val="en-US"/>
        </w:rPr>
      </w:pPr>
    </w:p>
    <w:p w:rsidR="00063683" w:rsidRDefault="00063683" w:rsidP="00063683">
      <w:pPr>
        <w:pStyle w:val="Textkrper"/>
        <w:spacing w:line="360" w:lineRule="auto"/>
        <w:jc w:val="both"/>
        <w:rPr>
          <w:rFonts w:ascii="Verdana" w:hAnsi="Verdana"/>
          <w:b w:val="0"/>
          <w:color w:val="595959" w:themeColor="text1" w:themeTint="A6"/>
          <w:sz w:val="18"/>
          <w:szCs w:val="18"/>
          <w:lang w:val="en-US"/>
        </w:rPr>
      </w:pPr>
      <w:r w:rsidRPr="00063683">
        <w:rPr>
          <w:rFonts w:ascii="Verdana" w:hAnsi="Verdana"/>
          <w:b w:val="0"/>
          <w:color w:val="595959" w:themeColor="text1" w:themeTint="A6"/>
          <w:sz w:val="18"/>
          <w:szCs w:val="18"/>
          <w:lang w:val="en-US"/>
        </w:rPr>
        <w:t xml:space="preserve">The </w:t>
      </w:r>
      <w:proofErr w:type="spellStart"/>
      <w:r w:rsidRPr="00063683">
        <w:rPr>
          <w:rFonts w:ascii="Verdana" w:hAnsi="Verdana"/>
          <w:b w:val="0"/>
          <w:color w:val="595959" w:themeColor="text1" w:themeTint="A6"/>
          <w:sz w:val="18"/>
          <w:szCs w:val="18"/>
          <w:lang w:val="en-US"/>
        </w:rPr>
        <w:t>DeltaPac's</w:t>
      </w:r>
      <w:proofErr w:type="spellEnd"/>
      <w:r w:rsidRPr="00063683">
        <w:rPr>
          <w:rFonts w:ascii="Verdana" w:hAnsi="Verdana"/>
          <w:b w:val="0"/>
          <w:color w:val="595959" w:themeColor="text1" w:themeTint="A6"/>
          <w:sz w:val="18"/>
          <w:szCs w:val="18"/>
          <w:lang w:val="en-US"/>
        </w:rPr>
        <w:t xml:space="preserve"> principle of operation utilizes the edge contours of packages and folding boxes. The light beams from four PinPoint2.0 LEDs pass over the front of the object. In this state, the four recei</w:t>
      </w:r>
      <w:r w:rsidRPr="00063683">
        <w:rPr>
          <w:rFonts w:ascii="Verdana" w:hAnsi="Verdana"/>
          <w:b w:val="0"/>
          <w:color w:val="595959" w:themeColor="text1" w:themeTint="A6"/>
          <w:sz w:val="18"/>
          <w:szCs w:val="18"/>
          <w:lang w:val="en-US"/>
        </w:rPr>
        <w:t>v</w:t>
      </w:r>
      <w:r w:rsidRPr="00063683">
        <w:rPr>
          <w:rFonts w:ascii="Verdana" w:hAnsi="Verdana"/>
          <w:b w:val="0"/>
          <w:color w:val="595959" w:themeColor="text1" w:themeTint="A6"/>
          <w:sz w:val="18"/>
          <w:szCs w:val="18"/>
          <w:lang w:val="en-US"/>
        </w:rPr>
        <w:t>ers of the two energy scales receive the same amount of light. There is a balance. If the leading edge of an object moves into the light beam, the balance is interrupted. This produces a definite energy and a switching signal, the quality of which is unaffected by such factors as color, object size, surface, detection background, dazzle, contrast changes, or unevenness in the packaging's surface structure. This method reliably detects object contours with radii between 1 mm and 20 mm at switching di</w:t>
      </w:r>
      <w:r w:rsidRPr="00063683">
        <w:rPr>
          <w:rFonts w:ascii="Verdana" w:hAnsi="Verdana"/>
          <w:b w:val="0"/>
          <w:color w:val="595959" w:themeColor="text1" w:themeTint="A6"/>
          <w:sz w:val="18"/>
          <w:szCs w:val="18"/>
          <w:lang w:val="en-US"/>
        </w:rPr>
        <w:t>s</w:t>
      </w:r>
      <w:r w:rsidRPr="00063683">
        <w:rPr>
          <w:rFonts w:ascii="Verdana" w:hAnsi="Verdana"/>
          <w:b w:val="0"/>
          <w:color w:val="595959" w:themeColor="text1" w:themeTint="A6"/>
          <w:sz w:val="18"/>
          <w:szCs w:val="18"/>
          <w:lang w:val="en-US"/>
        </w:rPr>
        <w:t xml:space="preserve">tances of between 30 mm and 40 mm. </w:t>
      </w:r>
    </w:p>
    <w:p w:rsidR="00063683" w:rsidRDefault="00063683" w:rsidP="00063683">
      <w:pPr>
        <w:pStyle w:val="Textkrper"/>
        <w:spacing w:line="360" w:lineRule="auto"/>
        <w:jc w:val="both"/>
        <w:rPr>
          <w:rFonts w:ascii="Verdana" w:hAnsi="Verdana"/>
          <w:b w:val="0"/>
          <w:color w:val="595959" w:themeColor="text1" w:themeTint="A6"/>
          <w:sz w:val="18"/>
          <w:szCs w:val="18"/>
          <w:lang w:val="en-US"/>
        </w:rPr>
      </w:pPr>
    </w:p>
    <w:p w:rsidR="00063683" w:rsidRDefault="00063683" w:rsidP="00063683">
      <w:pPr>
        <w:pStyle w:val="Textkrper"/>
        <w:spacing w:line="360" w:lineRule="auto"/>
        <w:jc w:val="both"/>
        <w:rPr>
          <w:rFonts w:ascii="Verdana" w:hAnsi="Verdana"/>
          <w:b w:val="0"/>
          <w:color w:val="595959" w:themeColor="text1" w:themeTint="A6"/>
          <w:sz w:val="18"/>
          <w:szCs w:val="18"/>
          <w:lang w:val="en-US"/>
        </w:rPr>
      </w:pPr>
    </w:p>
    <w:p w:rsidR="00063683" w:rsidRPr="00063683" w:rsidRDefault="00063683" w:rsidP="00063683">
      <w:pPr>
        <w:pStyle w:val="Textkrper"/>
        <w:spacing w:line="360" w:lineRule="auto"/>
        <w:jc w:val="both"/>
        <w:rPr>
          <w:rFonts w:ascii="Verdana" w:hAnsi="Verdana" w:cs="Arial"/>
          <w:b w:val="0"/>
          <w:color w:val="595959" w:themeColor="text1" w:themeTint="A6"/>
          <w:sz w:val="18"/>
          <w:szCs w:val="18"/>
          <w:lang w:val="en-US"/>
        </w:rPr>
      </w:pPr>
    </w:p>
    <w:p w:rsidR="00063683" w:rsidRPr="00063683" w:rsidRDefault="00063683" w:rsidP="00063683">
      <w:pPr>
        <w:pStyle w:val="Textkrper"/>
        <w:spacing w:line="360" w:lineRule="auto"/>
        <w:jc w:val="both"/>
        <w:rPr>
          <w:rFonts w:ascii="Verdana" w:hAnsi="Verdana" w:cs="Arial"/>
          <w:b w:val="0"/>
          <w:color w:val="595959" w:themeColor="text1" w:themeTint="A6"/>
          <w:sz w:val="18"/>
          <w:szCs w:val="18"/>
          <w:lang w:val="en-US"/>
        </w:rPr>
      </w:pPr>
    </w:p>
    <w:p w:rsidR="00063683" w:rsidRPr="00063683" w:rsidRDefault="00063683" w:rsidP="00063683">
      <w:pPr>
        <w:pStyle w:val="Textkrper"/>
        <w:spacing w:line="360" w:lineRule="auto"/>
        <w:jc w:val="both"/>
        <w:rPr>
          <w:rFonts w:ascii="Verdana" w:hAnsi="Verdana" w:cs="Arial"/>
          <w:color w:val="595959" w:themeColor="text1" w:themeTint="A6"/>
          <w:sz w:val="18"/>
          <w:szCs w:val="18"/>
          <w:lang w:val="en-US"/>
        </w:rPr>
      </w:pPr>
      <w:proofErr w:type="gramStart"/>
      <w:r w:rsidRPr="00063683">
        <w:rPr>
          <w:rFonts w:ascii="Verdana" w:hAnsi="Verdana"/>
          <w:color w:val="595959" w:themeColor="text1" w:themeTint="A6"/>
          <w:sz w:val="18"/>
          <w:szCs w:val="18"/>
          <w:lang w:val="en-US"/>
        </w:rPr>
        <w:t>Ex works configuration, optional optimization on-site via IO-Link.</w:t>
      </w:r>
      <w:proofErr w:type="gramEnd"/>
    </w:p>
    <w:p w:rsidR="00063683" w:rsidRPr="00063683" w:rsidRDefault="00063683" w:rsidP="00063683">
      <w:pPr>
        <w:pStyle w:val="Textkrper"/>
        <w:spacing w:line="360" w:lineRule="auto"/>
        <w:jc w:val="both"/>
        <w:rPr>
          <w:rFonts w:ascii="Verdana" w:hAnsi="Verdana" w:cs="Arial"/>
          <w:b w:val="0"/>
          <w:color w:val="595959" w:themeColor="text1" w:themeTint="A6"/>
          <w:sz w:val="18"/>
          <w:szCs w:val="18"/>
          <w:lang w:val="en-US"/>
        </w:rPr>
      </w:pPr>
    </w:p>
    <w:p w:rsidR="00063683" w:rsidRPr="00063683" w:rsidRDefault="00063683" w:rsidP="00063683">
      <w:pPr>
        <w:pStyle w:val="Textkrper"/>
        <w:spacing w:line="360" w:lineRule="auto"/>
        <w:jc w:val="both"/>
        <w:rPr>
          <w:rFonts w:ascii="Verdana" w:hAnsi="Verdana" w:cs="Arial"/>
          <w:b w:val="0"/>
          <w:color w:val="595959" w:themeColor="text1" w:themeTint="A6"/>
          <w:sz w:val="18"/>
          <w:szCs w:val="18"/>
          <w:lang w:val="en-US"/>
        </w:rPr>
      </w:pPr>
      <w:r w:rsidRPr="00063683">
        <w:rPr>
          <w:rFonts w:ascii="Verdana" w:hAnsi="Verdana"/>
          <w:b w:val="0"/>
          <w:color w:val="595959" w:themeColor="text1" w:themeTint="A6"/>
          <w:sz w:val="18"/>
          <w:szCs w:val="18"/>
          <w:lang w:val="en-US"/>
        </w:rPr>
        <w:t xml:space="preserve">Quick commissioning without having to adjust any settings, or targeted process optimization by means of individual configuration – the </w:t>
      </w:r>
      <w:proofErr w:type="spellStart"/>
      <w:r w:rsidRPr="00063683">
        <w:rPr>
          <w:rFonts w:ascii="Verdana" w:hAnsi="Verdana"/>
          <w:b w:val="0"/>
          <w:color w:val="595959" w:themeColor="text1" w:themeTint="A6"/>
          <w:sz w:val="18"/>
          <w:szCs w:val="18"/>
          <w:lang w:val="en-US"/>
        </w:rPr>
        <w:t>DeltaPac</w:t>
      </w:r>
      <w:proofErr w:type="spellEnd"/>
      <w:r w:rsidRPr="00063683">
        <w:rPr>
          <w:rFonts w:ascii="Verdana" w:hAnsi="Verdana"/>
          <w:b w:val="0"/>
          <w:color w:val="595959" w:themeColor="text1" w:themeTint="A6"/>
          <w:sz w:val="18"/>
          <w:szCs w:val="18"/>
          <w:lang w:val="en-US"/>
        </w:rPr>
        <w:t xml:space="preserve"> offers both options to sensor system integrators and manufacturers of packaging machines. This means that, pre-configured versions of the sensor are available specifically for round or prismatic packages or those with rounded edges, as well as for fol</w:t>
      </w:r>
      <w:r w:rsidRPr="00063683">
        <w:rPr>
          <w:rFonts w:ascii="Verdana" w:hAnsi="Verdana"/>
          <w:b w:val="0"/>
          <w:color w:val="595959" w:themeColor="text1" w:themeTint="A6"/>
          <w:sz w:val="18"/>
          <w:szCs w:val="18"/>
          <w:lang w:val="en-US"/>
        </w:rPr>
        <w:t>d</w:t>
      </w:r>
      <w:r w:rsidRPr="00063683">
        <w:rPr>
          <w:rFonts w:ascii="Verdana" w:hAnsi="Verdana"/>
          <w:b w:val="0"/>
          <w:color w:val="595959" w:themeColor="text1" w:themeTint="A6"/>
          <w:sz w:val="18"/>
          <w:szCs w:val="18"/>
          <w:lang w:val="en-US"/>
        </w:rPr>
        <w:t>ing boxes with virtually rectangular edges, without any setting elements for potentiometers. For appl</w:t>
      </w:r>
      <w:r w:rsidRPr="00063683">
        <w:rPr>
          <w:rFonts w:ascii="Verdana" w:hAnsi="Verdana"/>
          <w:b w:val="0"/>
          <w:color w:val="595959" w:themeColor="text1" w:themeTint="A6"/>
          <w:sz w:val="18"/>
          <w:szCs w:val="18"/>
          <w:lang w:val="en-US"/>
        </w:rPr>
        <w:t>i</w:t>
      </w:r>
      <w:r w:rsidRPr="00063683">
        <w:rPr>
          <w:rFonts w:ascii="Verdana" w:hAnsi="Verdana"/>
          <w:b w:val="0"/>
          <w:color w:val="595959" w:themeColor="text1" w:themeTint="A6"/>
          <w:sz w:val="18"/>
          <w:szCs w:val="18"/>
          <w:lang w:val="en-US"/>
        </w:rPr>
        <w:t xml:space="preserve">cations which require individually optimized device configuration, there is a variant of the </w:t>
      </w:r>
      <w:proofErr w:type="spellStart"/>
      <w:r w:rsidRPr="00063683">
        <w:rPr>
          <w:rFonts w:ascii="Verdana" w:hAnsi="Verdana"/>
          <w:b w:val="0"/>
          <w:color w:val="595959" w:themeColor="text1" w:themeTint="A6"/>
          <w:sz w:val="18"/>
          <w:szCs w:val="18"/>
          <w:lang w:val="en-US"/>
        </w:rPr>
        <w:t>DeltaPac</w:t>
      </w:r>
      <w:proofErr w:type="spellEnd"/>
      <w:r w:rsidRPr="00063683">
        <w:rPr>
          <w:rFonts w:ascii="Verdana" w:hAnsi="Verdana"/>
          <w:b w:val="0"/>
          <w:color w:val="595959" w:themeColor="text1" w:themeTint="A6"/>
          <w:sz w:val="18"/>
          <w:szCs w:val="18"/>
          <w:lang w:val="en-US"/>
        </w:rPr>
        <w:t xml:space="preserve"> with IO-Link. With just a few mouse clicks the SICK specific SOPAS-ET software is able to enter the packaging radius, the packaging width, and the conveyor speed in order to configure the </w:t>
      </w:r>
      <w:proofErr w:type="spellStart"/>
      <w:r w:rsidRPr="00063683">
        <w:rPr>
          <w:rFonts w:ascii="Verdana" w:hAnsi="Verdana"/>
          <w:b w:val="0"/>
          <w:color w:val="595959" w:themeColor="text1" w:themeTint="A6"/>
          <w:sz w:val="18"/>
          <w:szCs w:val="18"/>
          <w:lang w:val="en-US"/>
        </w:rPr>
        <w:t>DeltaPac</w:t>
      </w:r>
      <w:proofErr w:type="spellEnd"/>
      <w:r w:rsidRPr="00063683">
        <w:rPr>
          <w:rFonts w:ascii="Verdana" w:hAnsi="Verdana"/>
          <w:b w:val="0"/>
          <w:color w:val="595959" w:themeColor="text1" w:themeTint="A6"/>
          <w:sz w:val="18"/>
          <w:szCs w:val="18"/>
          <w:lang w:val="en-US"/>
        </w:rPr>
        <w:t xml:space="preserve"> parameters individually. It is also easy to set up communication with the machine automation system so that specific parameter values can be transferred to the </w:t>
      </w:r>
      <w:proofErr w:type="spellStart"/>
      <w:r w:rsidRPr="00063683">
        <w:rPr>
          <w:rFonts w:ascii="Verdana" w:hAnsi="Verdana"/>
          <w:b w:val="0"/>
          <w:color w:val="595959" w:themeColor="text1" w:themeTint="A6"/>
          <w:sz w:val="18"/>
          <w:szCs w:val="18"/>
          <w:lang w:val="en-US"/>
        </w:rPr>
        <w:t>DeltaPac</w:t>
      </w:r>
      <w:proofErr w:type="spellEnd"/>
      <w:r w:rsidRPr="00063683">
        <w:rPr>
          <w:rFonts w:ascii="Verdana" w:hAnsi="Verdana"/>
          <w:b w:val="0"/>
          <w:color w:val="595959" w:themeColor="text1" w:themeTint="A6"/>
          <w:sz w:val="18"/>
          <w:szCs w:val="18"/>
          <w:lang w:val="en-US"/>
        </w:rPr>
        <w:t xml:space="preserve"> when switching between different types of packaging. The flexibility with which the sensor can be configured via the machine controller is of particular benefit for machines which frequently switch between products or packaging variants. </w:t>
      </w:r>
    </w:p>
    <w:p w:rsidR="00063683" w:rsidRPr="00063683" w:rsidRDefault="00063683" w:rsidP="00063683">
      <w:pPr>
        <w:spacing w:line="360" w:lineRule="auto"/>
        <w:jc w:val="both"/>
        <w:rPr>
          <w:rFonts w:ascii="Verdana" w:hAnsi="Verdana" w:cs="Arial"/>
          <w:color w:val="595959" w:themeColor="text1" w:themeTint="A6"/>
          <w:sz w:val="18"/>
          <w:szCs w:val="18"/>
          <w:lang w:val="en-US"/>
        </w:rPr>
      </w:pPr>
    </w:p>
    <w:p w:rsidR="00063683" w:rsidRPr="00063683" w:rsidRDefault="00063683" w:rsidP="00063683">
      <w:pPr>
        <w:pStyle w:val="Textkrper"/>
        <w:spacing w:line="360" w:lineRule="auto"/>
        <w:jc w:val="both"/>
        <w:rPr>
          <w:rFonts w:ascii="Verdana" w:hAnsi="Verdana" w:cs="Arial"/>
          <w:color w:val="595959" w:themeColor="text1" w:themeTint="A6"/>
          <w:sz w:val="18"/>
          <w:szCs w:val="18"/>
          <w:lang w:val="en-US"/>
        </w:rPr>
      </w:pPr>
      <w:proofErr w:type="spellStart"/>
      <w:r w:rsidRPr="00063683">
        <w:rPr>
          <w:rFonts w:ascii="Verdana" w:hAnsi="Verdana"/>
          <w:color w:val="595959" w:themeColor="text1" w:themeTint="A6"/>
          <w:sz w:val="18"/>
          <w:szCs w:val="18"/>
          <w:lang w:val="en-US"/>
        </w:rPr>
        <w:t>DeltaPac</w:t>
      </w:r>
      <w:proofErr w:type="spellEnd"/>
      <w:r w:rsidRPr="00063683">
        <w:rPr>
          <w:rFonts w:ascii="Verdana" w:hAnsi="Verdana"/>
          <w:color w:val="595959" w:themeColor="text1" w:themeTint="A6"/>
          <w:sz w:val="18"/>
          <w:szCs w:val="18"/>
          <w:lang w:val="en-US"/>
        </w:rPr>
        <w:t xml:space="preserve"> introduces 'constructive' paradigm changes </w:t>
      </w:r>
    </w:p>
    <w:p w:rsidR="00063683" w:rsidRPr="00063683" w:rsidRDefault="00063683" w:rsidP="00063683">
      <w:pPr>
        <w:pStyle w:val="Textkrper"/>
        <w:tabs>
          <w:tab w:val="left" w:pos="3435"/>
        </w:tabs>
        <w:spacing w:line="360" w:lineRule="auto"/>
        <w:jc w:val="both"/>
        <w:rPr>
          <w:rFonts w:ascii="Verdana" w:hAnsi="Verdana" w:cs="Arial"/>
          <w:b w:val="0"/>
          <w:color w:val="595959" w:themeColor="text1" w:themeTint="A6"/>
          <w:sz w:val="18"/>
          <w:szCs w:val="18"/>
          <w:lang w:val="en-US"/>
        </w:rPr>
      </w:pPr>
      <w:r>
        <w:rPr>
          <w:rFonts w:ascii="Verdana" w:hAnsi="Verdana" w:cs="Arial"/>
          <w:b w:val="0"/>
          <w:color w:val="595959" w:themeColor="text1" w:themeTint="A6"/>
          <w:sz w:val="18"/>
          <w:szCs w:val="18"/>
          <w:lang w:val="en-US"/>
        </w:rPr>
        <w:tab/>
      </w:r>
    </w:p>
    <w:p w:rsidR="00063683" w:rsidRPr="00063683" w:rsidRDefault="00063683" w:rsidP="00063683">
      <w:pPr>
        <w:pStyle w:val="Textkrper"/>
        <w:jc w:val="both"/>
        <w:rPr>
          <w:rFonts w:ascii="Verdana" w:hAnsi="Verdana" w:cs="Arial"/>
          <w:b w:val="0"/>
          <w:color w:val="595959" w:themeColor="text1" w:themeTint="A6"/>
          <w:sz w:val="18"/>
          <w:szCs w:val="18"/>
          <w:lang w:val="en-US"/>
        </w:rPr>
      </w:pPr>
      <w:proofErr w:type="spellStart"/>
      <w:r w:rsidRPr="00063683">
        <w:rPr>
          <w:rFonts w:ascii="Verdana" w:hAnsi="Verdana"/>
          <w:b w:val="0"/>
          <w:color w:val="595959" w:themeColor="text1" w:themeTint="A6"/>
          <w:sz w:val="18"/>
          <w:szCs w:val="18"/>
          <w:lang w:val="en-US"/>
        </w:rPr>
        <w:t>DeltaPac</w:t>
      </w:r>
      <w:proofErr w:type="spellEnd"/>
      <w:r w:rsidRPr="00063683">
        <w:rPr>
          <w:rFonts w:ascii="Verdana" w:hAnsi="Verdana"/>
          <w:b w:val="0"/>
          <w:color w:val="595959" w:themeColor="text1" w:themeTint="A6"/>
          <w:sz w:val="18"/>
          <w:szCs w:val="18"/>
          <w:lang w:val="en-US"/>
        </w:rPr>
        <w:t xml:space="preserve"> opens up new possibilities in the construction of packaging machines. There is no longer a need for machine elements to buffer and pile up packages, or for the use of separating mechanisms. This cuts costs and improves the room balance of the machine. The product stream and production process are stabilized because packages no longer fall over, thus preventing collisions. Machine dow</w:t>
      </w:r>
      <w:r w:rsidRPr="00063683">
        <w:rPr>
          <w:rFonts w:ascii="Verdana" w:hAnsi="Verdana"/>
          <w:b w:val="0"/>
          <w:color w:val="595959" w:themeColor="text1" w:themeTint="A6"/>
          <w:sz w:val="18"/>
          <w:szCs w:val="18"/>
          <w:lang w:val="en-US"/>
        </w:rPr>
        <w:t>n</w:t>
      </w:r>
      <w:r w:rsidRPr="00063683">
        <w:rPr>
          <w:rFonts w:ascii="Verdana" w:hAnsi="Verdana"/>
          <w:b w:val="0"/>
          <w:color w:val="595959" w:themeColor="text1" w:themeTint="A6"/>
          <w:sz w:val="18"/>
          <w:szCs w:val="18"/>
          <w:lang w:val="en-US"/>
        </w:rPr>
        <w:t xml:space="preserve">times, incorrectly positioned labels or straws, incorrect placement when grouping packages, and loss of quality due to crashes are all reliably eliminated – with positive results for the efficiency of the packaging machine in terms of time, energy, and availability. </w:t>
      </w:r>
    </w:p>
    <w:p w:rsidR="00063683" w:rsidRPr="00063683" w:rsidRDefault="00063683" w:rsidP="00063683">
      <w:pPr>
        <w:spacing w:line="360" w:lineRule="auto"/>
        <w:jc w:val="both"/>
        <w:rPr>
          <w:rFonts w:ascii="Verdana" w:hAnsi="Verdana" w:cs="Arial"/>
          <w:color w:val="595959" w:themeColor="text1" w:themeTint="A6"/>
          <w:sz w:val="18"/>
          <w:szCs w:val="18"/>
          <w:lang w:val="en-US"/>
        </w:rPr>
      </w:pPr>
    </w:p>
    <w:p w:rsidR="00063683" w:rsidRPr="00063683" w:rsidRDefault="00063683" w:rsidP="00063683">
      <w:pPr>
        <w:spacing w:line="360" w:lineRule="auto"/>
        <w:jc w:val="both"/>
        <w:rPr>
          <w:rFonts w:ascii="Verdana" w:hAnsi="Verdana" w:cs="Arial"/>
          <w:color w:val="595959" w:themeColor="text1" w:themeTint="A6"/>
          <w:sz w:val="18"/>
          <w:szCs w:val="18"/>
          <w:lang w:val="en-US"/>
        </w:rPr>
      </w:pPr>
      <w:r w:rsidRPr="00063683">
        <w:rPr>
          <w:rFonts w:ascii="Verdana" w:hAnsi="Verdana"/>
          <w:color w:val="595959" w:themeColor="text1" w:themeTint="A6"/>
          <w:sz w:val="18"/>
          <w:szCs w:val="18"/>
          <w:lang w:val="en-US"/>
        </w:rPr>
        <w:t xml:space="preserve">End to end conveyance, gapless detection, reliable distinction and error-free counting – the SICK </w:t>
      </w:r>
      <w:proofErr w:type="spellStart"/>
      <w:r w:rsidRPr="00063683">
        <w:rPr>
          <w:rFonts w:ascii="Verdana" w:hAnsi="Verdana"/>
          <w:color w:val="595959" w:themeColor="text1" w:themeTint="A6"/>
          <w:sz w:val="18"/>
          <w:szCs w:val="18"/>
          <w:lang w:val="en-US"/>
        </w:rPr>
        <w:t>De</w:t>
      </w:r>
      <w:r w:rsidRPr="00063683">
        <w:rPr>
          <w:rFonts w:ascii="Verdana" w:hAnsi="Verdana"/>
          <w:color w:val="595959" w:themeColor="text1" w:themeTint="A6"/>
          <w:sz w:val="18"/>
          <w:szCs w:val="18"/>
          <w:lang w:val="en-US"/>
        </w:rPr>
        <w:t>l</w:t>
      </w:r>
      <w:r w:rsidRPr="00063683">
        <w:rPr>
          <w:rFonts w:ascii="Verdana" w:hAnsi="Verdana"/>
          <w:color w:val="595959" w:themeColor="text1" w:themeTint="A6"/>
          <w:sz w:val="18"/>
          <w:szCs w:val="18"/>
          <w:lang w:val="en-US"/>
        </w:rPr>
        <w:t>taPac</w:t>
      </w:r>
      <w:proofErr w:type="spellEnd"/>
      <w:r w:rsidRPr="00063683">
        <w:rPr>
          <w:rFonts w:ascii="Verdana" w:hAnsi="Verdana"/>
          <w:color w:val="595959" w:themeColor="text1" w:themeTint="A6"/>
          <w:sz w:val="18"/>
          <w:szCs w:val="18"/>
          <w:lang w:val="en-US"/>
        </w:rPr>
        <w:t xml:space="preserve"> is the innovative and intelligent solution for efficient packaging monitoring, and reliable quality in packaging processes. </w:t>
      </w:r>
    </w:p>
    <w:p w:rsidR="00063172" w:rsidRPr="00063683" w:rsidRDefault="00063172" w:rsidP="00063683">
      <w:pPr>
        <w:pStyle w:val="berschrift10"/>
        <w:keepNext w:val="0"/>
        <w:jc w:val="both"/>
        <w:rPr>
          <w:rFonts w:ascii="Verdana" w:hAnsi="Verdana"/>
          <w:color w:val="595959" w:themeColor="text1" w:themeTint="A6"/>
          <w:sz w:val="18"/>
          <w:szCs w:val="18"/>
          <w:lang w:val="en-US"/>
        </w:rPr>
      </w:pPr>
    </w:p>
    <w:sectPr w:rsidR="00063172" w:rsidRPr="00063683">
      <w:headerReference w:type="even" r:id="rId9"/>
      <w:headerReference w:type="default" r:id="rId10"/>
      <w:footerReference w:type="even" r:id="rId11"/>
      <w:footerReference w:type="default" r:id="rId12"/>
      <w:headerReference w:type="first" r:id="rId13"/>
      <w:footerReference w:type="first" r:id="rId14"/>
      <w:pgSz w:w="11907" w:h="16840"/>
      <w:pgMar w:top="2268" w:right="1134" w:bottom="2155"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81" w:rsidRDefault="00E91981">
      <w:r>
        <w:separator/>
      </w:r>
    </w:p>
  </w:endnote>
  <w:endnote w:type="continuationSeparator" w:id="0">
    <w:p w:rsidR="00E91981" w:rsidRDefault="00E9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21" w:rsidRDefault="004C75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E9" w:rsidRDefault="008112E9">
    <w:pPr>
      <w:pStyle w:val="Fuzeile"/>
      <w:jc w:val="right"/>
    </w:pPr>
    <w:r>
      <w:fldChar w:fldCharType="begin"/>
    </w:r>
    <w:r>
      <w:instrText>PAGE</w:instrText>
    </w:r>
    <w:r>
      <w:fldChar w:fldCharType="separate"/>
    </w:r>
    <w:r w:rsidR="004C752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21" w:rsidRDefault="004C75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81" w:rsidRDefault="00E91981">
      <w:r>
        <w:separator/>
      </w:r>
    </w:p>
  </w:footnote>
  <w:footnote w:type="continuationSeparator" w:id="0">
    <w:p w:rsidR="00E91981" w:rsidRDefault="00E9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21" w:rsidRDefault="004C75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21" w:rsidRDefault="004C7521" w:rsidP="004C7521">
    <w:pPr>
      <w:pStyle w:val="Kopfzeile"/>
      <w:tabs>
        <w:tab w:val="clear" w:pos="9072"/>
        <w:tab w:val="left" w:pos="6804"/>
      </w:tabs>
    </w:pPr>
    <w:r>
      <w:tab/>
    </w:r>
    <w:r>
      <w:tab/>
    </w:r>
    <w:r>
      <w:rPr>
        <w:noProof/>
      </w:rPr>
      <w:drawing>
        <wp:inline distT="0" distB="0" distL="0" distR="0" wp14:anchorId="44001DBA" wp14:editId="53812FFA">
          <wp:extent cx="1438275" cy="590550"/>
          <wp:effectExtent l="0" t="0" r="9525"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4C7521" w:rsidRDefault="004C7521" w:rsidP="004C7521">
    <w:pPr>
      <w:pStyle w:val="Kopfzeile"/>
      <w:jc w:val="right"/>
    </w:pPr>
  </w:p>
  <w:p w:rsidR="004C7521" w:rsidRDefault="004C7521" w:rsidP="004C7521">
    <w:pPr>
      <w:pStyle w:val="Kopfzeile"/>
      <w:jc w:val="right"/>
      <w:rPr>
        <w:b/>
      </w:rPr>
    </w:pPr>
  </w:p>
  <w:p w:rsidR="004C7521" w:rsidRDefault="004C7521" w:rsidP="004C7521">
    <w:pPr>
      <w:pStyle w:val="Kopfzeile"/>
      <w:tabs>
        <w:tab w:val="left" w:pos="6024"/>
        <w:tab w:val="right" w:pos="9354"/>
      </w:tabs>
      <w:rPr>
        <w:b/>
      </w:rPr>
    </w:pPr>
    <w:r>
      <w:rPr>
        <w:noProof/>
      </w:rPr>
      <mc:AlternateContent>
        <mc:Choice Requires="wps">
          <w:drawing>
            <wp:anchor distT="4294967293" distB="4294967293" distL="114300" distR="114300" simplePos="0" relativeHeight="251664384" behindDoc="0" locked="0" layoutInCell="0" allowOverlap="1" wp14:anchorId="1E1A67A2" wp14:editId="76067536">
              <wp:simplePos x="0" y="0"/>
              <wp:positionH relativeFrom="column">
                <wp:posOffset>4328795</wp:posOffset>
              </wp:positionH>
              <wp:positionV relativeFrom="paragraph">
                <wp:posOffset>78740</wp:posOffset>
              </wp:positionV>
              <wp:extent cx="2105025" cy="0"/>
              <wp:effectExtent l="0" t="0" r="9525" b="1905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4BHwIAADYEAAAOAAAAZHJzL2Uyb0RvYy54bWysU02P2yAQvVfqf0DcE3/U2c1acVZVnOxl&#10;20babe8EsI2KAQGJE1X97x1IHGXbS1VVlvDAzDzezDwWj8deogO3TmhV4WyaYsQV1UyotsJfXzeT&#10;OUbOE8WI1IpX+MQdfly+f7cYTMlz3WnJuEUAolw5mAp33psySRzteE/cVBuuwNlo2xMPW9smzJIB&#10;0HuZ5Gl6lwzaMmM15c7BaX124mXEbxpO/ZemcdwjWWHg5uNq47oLa7JckLK1xHSCXmiQf2DRE6Hg&#10;0itUTTxBeyv+gOoFtdrpxk+p7hPdNILyWANUk6W/VfPSEcNjLdAcZ65tcv8Pln4+bC0SrMIFRor0&#10;MKInbgnj6Bu3O6HYXrUoD20ajCsheqW2NhRKj+rFPGv63SGlVx1RLY90X08GMLKQkbxJCRtn4LLd&#10;8EkziCF7r2PPjo3tAyR0Ax3jaE7X0fCjRxQO8yydpfkMIzr6ElKOicY6/8R1j4JRYSlU6BopyeHZ&#10;+UCElGNIOFZ6I6SMk5cKDcA2v0/TmOG0FCx4Q5yz7W4lLToQEM88DV8sCzy3YVbvFYtoHSdsfbE9&#10;EfJsw+1SBTyoBfhcrLM6fjykD+v5el5MivxuPSnSup583KyKyd0mu5/VH+rVqs5+BmpZUXaCMa4C&#10;u1GpWfF3Sri8mbPGrlq99iF5ix4bBmTHfyQdhxnmd1bCTrPT1o5DBnHG4MtDCuq/3YN9+9yXvwA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AjGQ4B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4C7521" w:rsidRPr="0017410E" w:rsidRDefault="004C7521" w:rsidP="004C7521">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w:t>
    </w:r>
    <w:r>
      <w:rPr>
        <w:rFonts w:ascii="Verdana" w:hAnsi="Verdana"/>
        <w:b/>
        <w:color w:val="FF9900"/>
        <w:spacing w:val="10"/>
        <w:sz w:val="18"/>
        <w:szCs w:val="18"/>
      </w:rPr>
      <w:t xml:space="preserve"> RELEASE</w:t>
    </w:r>
  </w:p>
  <w:p w:rsidR="004C7521" w:rsidRDefault="004C7521" w:rsidP="004C7521">
    <w:pPr>
      <w:pStyle w:val="Kopfzeile"/>
      <w:jc w:val="right"/>
    </w:pPr>
  </w:p>
  <w:p w:rsidR="008112E9" w:rsidRPr="004C7521" w:rsidRDefault="008112E9" w:rsidP="004C7521">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21" w:rsidRDefault="004C7521" w:rsidP="004C7521">
    <w:pPr>
      <w:pStyle w:val="Kopfzeile"/>
      <w:tabs>
        <w:tab w:val="clear" w:pos="9072"/>
        <w:tab w:val="left" w:pos="6804"/>
      </w:tabs>
    </w:pPr>
    <w:r>
      <w:tab/>
    </w:r>
    <w:r>
      <w:tab/>
    </w:r>
    <w:r>
      <w:rPr>
        <w:noProof/>
      </w:rPr>
      <w:drawing>
        <wp:inline distT="0" distB="0" distL="0" distR="0" wp14:anchorId="3260CB48" wp14:editId="46636279">
          <wp:extent cx="1438275" cy="590550"/>
          <wp:effectExtent l="0" t="0" r="952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4C7521" w:rsidRDefault="004C7521" w:rsidP="004C7521">
    <w:pPr>
      <w:pStyle w:val="Kopfzeile"/>
      <w:jc w:val="right"/>
    </w:pPr>
  </w:p>
  <w:p w:rsidR="004C7521" w:rsidRDefault="004C7521" w:rsidP="004C7521">
    <w:pPr>
      <w:pStyle w:val="Kopfzeile"/>
      <w:jc w:val="right"/>
      <w:rPr>
        <w:b/>
      </w:rPr>
    </w:pPr>
  </w:p>
  <w:p w:rsidR="004C7521" w:rsidRDefault="004C7521" w:rsidP="004C7521">
    <w:pPr>
      <w:pStyle w:val="Kopfzeile"/>
      <w:tabs>
        <w:tab w:val="left" w:pos="6024"/>
        <w:tab w:val="right" w:pos="9354"/>
      </w:tabs>
      <w:rPr>
        <w:b/>
      </w:rPr>
    </w:pPr>
    <w:r>
      <w:rPr>
        <w:noProof/>
      </w:rPr>
      <mc:AlternateContent>
        <mc:Choice Requires="wps">
          <w:drawing>
            <wp:anchor distT="4294967293" distB="4294967293" distL="114300" distR="114300" simplePos="0" relativeHeight="251662336" behindDoc="0" locked="0" layoutInCell="0" allowOverlap="1" wp14:anchorId="6DC58336" wp14:editId="4D47A4DB">
              <wp:simplePos x="0" y="0"/>
              <wp:positionH relativeFrom="column">
                <wp:posOffset>4328795</wp:posOffset>
              </wp:positionH>
              <wp:positionV relativeFrom="paragraph">
                <wp:posOffset>78740</wp:posOffset>
              </wp:positionV>
              <wp:extent cx="2105025" cy="0"/>
              <wp:effectExtent l="0" t="0" r="9525"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yqHwIAADYEAAAOAAAAZHJzL2Uyb0RvYy54bWysU02P2yAQvVfqf0DcE3+sk81acVaVnexl&#10;2420294J4BgVAwISJ6r63zuQD2XbS1VVlvDAzDzezDzmj4deoj23TmhV4WycYsQV1UyobYW/vq1G&#10;M4ycJ4oRqRWv8JE7/Lj4+GE+mJLnutOScYsARLlyMBXuvDdlkjja8Z64sTZcgbPVticetnabMEsG&#10;QO9lkqfpNBm0ZcZqyp2D0+bkxIuI37ac+pe2ddwjWWHg5uNq47oJa7KYk3JriekEPdMg/8CiJ0LB&#10;pVeohniCdlb8AdULarXTrR9T3Se6bQXlsQaoJkt/q+a1I4bHWqA5zlzb5P4fLP2yX1skWIXvMFKk&#10;hxE9cUsYR9+43QjFdmqL8tCmwbgSomu1tqFQelCv5lnT7w4pXXdEbXmk+3Y0gJGFjORdStg4A5dt&#10;hs+aQQzZeR17dmhtHyChG+gQR3O8joYfPKJwmGfpJM0nGNGLLyHlJdFY55+47lEwKiyFCl0jJdk/&#10;Ox+IkPISEo6VXgkp4+SlQgOwze/TNGY4LQUL3hDn7HZTS4v2BMQzS8MXywLPbZjVO8UiWscJW55t&#10;T4Q82XC7VAEPagE+Z+ukjh8P6cNytpwVoyKfLkdF2jSjT6u6GE1X2f2kuWvqusl+BmpZUXaCMa4C&#10;u4tSs+LvlHB+MyeNXbV67UPyHj02DMhe/pF0HGaY30kJG82Oa3sZMogzBp8fUlD/7R7s2+e++AU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CBeYyq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4C7521" w:rsidRPr="0017410E" w:rsidRDefault="004C7521" w:rsidP="004C7521">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w:t>
    </w:r>
    <w:r>
      <w:rPr>
        <w:rFonts w:ascii="Verdana" w:hAnsi="Verdana"/>
        <w:b/>
        <w:color w:val="FF9900"/>
        <w:spacing w:val="10"/>
        <w:sz w:val="18"/>
        <w:szCs w:val="18"/>
      </w:rPr>
      <w:t xml:space="preserve"> RELEASE</w:t>
    </w:r>
  </w:p>
  <w:p w:rsidR="004C7521" w:rsidRDefault="004C7521" w:rsidP="004C7521">
    <w:pPr>
      <w:pStyle w:val="Kopfzeile"/>
      <w:jc w:val="right"/>
    </w:pPr>
  </w:p>
  <w:p w:rsidR="008112E9" w:rsidRPr="004C7521" w:rsidRDefault="008112E9" w:rsidP="004C75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77"/>
    <w:rsid w:val="00022390"/>
    <w:rsid w:val="00063172"/>
    <w:rsid w:val="00063683"/>
    <w:rsid w:val="00091401"/>
    <w:rsid w:val="00094EE7"/>
    <w:rsid w:val="000F3004"/>
    <w:rsid w:val="001109F8"/>
    <w:rsid w:val="00126CA1"/>
    <w:rsid w:val="0018137F"/>
    <w:rsid w:val="00194565"/>
    <w:rsid w:val="00195C77"/>
    <w:rsid w:val="001C0982"/>
    <w:rsid w:val="001D6214"/>
    <w:rsid w:val="001F1B2E"/>
    <w:rsid w:val="001F6AE1"/>
    <w:rsid w:val="00202B9B"/>
    <w:rsid w:val="00203C87"/>
    <w:rsid w:val="00216DFA"/>
    <w:rsid w:val="0022481A"/>
    <w:rsid w:val="00240AE7"/>
    <w:rsid w:val="002542F6"/>
    <w:rsid w:val="00345A26"/>
    <w:rsid w:val="00346255"/>
    <w:rsid w:val="003859E7"/>
    <w:rsid w:val="003A1F88"/>
    <w:rsid w:val="003C2C77"/>
    <w:rsid w:val="003D3DCD"/>
    <w:rsid w:val="003E12D3"/>
    <w:rsid w:val="00412FCC"/>
    <w:rsid w:val="00451296"/>
    <w:rsid w:val="00467777"/>
    <w:rsid w:val="00484FED"/>
    <w:rsid w:val="00487932"/>
    <w:rsid w:val="00490418"/>
    <w:rsid w:val="004A0B4B"/>
    <w:rsid w:val="004C7521"/>
    <w:rsid w:val="004D6B2D"/>
    <w:rsid w:val="004E4789"/>
    <w:rsid w:val="00530CA9"/>
    <w:rsid w:val="00553518"/>
    <w:rsid w:val="00585B1D"/>
    <w:rsid w:val="005E22BB"/>
    <w:rsid w:val="006008F9"/>
    <w:rsid w:val="00656D5F"/>
    <w:rsid w:val="0066069E"/>
    <w:rsid w:val="006C5747"/>
    <w:rsid w:val="006F7577"/>
    <w:rsid w:val="00745D3B"/>
    <w:rsid w:val="007759D1"/>
    <w:rsid w:val="007849D3"/>
    <w:rsid w:val="00785D32"/>
    <w:rsid w:val="00793E4D"/>
    <w:rsid w:val="007D2709"/>
    <w:rsid w:val="008112E9"/>
    <w:rsid w:val="00811C8B"/>
    <w:rsid w:val="008804E3"/>
    <w:rsid w:val="008B41BD"/>
    <w:rsid w:val="008B58EF"/>
    <w:rsid w:val="008C5D87"/>
    <w:rsid w:val="008C7368"/>
    <w:rsid w:val="008E5D21"/>
    <w:rsid w:val="00904E32"/>
    <w:rsid w:val="009309E1"/>
    <w:rsid w:val="009A2519"/>
    <w:rsid w:val="009C3041"/>
    <w:rsid w:val="009D0753"/>
    <w:rsid w:val="00A41742"/>
    <w:rsid w:val="00A50710"/>
    <w:rsid w:val="00A72259"/>
    <w:rsid w:val="00A80265"/>
    <w:rsid w:val="00AC3495"/>
    <w:rsid w:val="00AE07F9"/>
    <w:rsid w:val="00B069E5"/>
    <w:rsid w:val="00B071EF"/>
    <w:rsid w:val="00B558F1"/>
    <w:rsid w:val="00BC6665"/>
    <w:rsid w:val="00C436F7"/>
    <w:rsid w:val="00C53981"/>
    <w:rsid w:val="00C644C1"/>
    <w:rsid w:val="00CC3CDC"/>
    <w:rsid w:val="00CC4B34"/>
    <w:rsid w:val="00D066E0"/>
    <w:rsid w:val="00D12930"/>
    <w:rsid w:val="00D31342"/>
    <w:rsid w:val="00D4499D"/>
    <w:rsid w:val="00D62652"/>
    <w:rsid w:val="00D627E5"/>
    <w:rsid w:val="00D8009F"/>
    <w:rsid w:val="00D90E2F"/>
    <w:rsid w:val="00DA7D79"/>
    <w:rsid w:val="00DB5741"/>
    <w:rsid w:val="00DF2537"/>
    <w:rsid w:val="00E00B71"/>
    <w:rsid w:val="00E14EA6"/>
    <w:rsid w:val="00E244EC"/>
    <w:rsid w:val="00E91981"/>
    <w:rsid w:val="00E94D1B"/>
    <w:rsid w:val="00F50BBD"/>
    <w:rsid w:val="00F632BA"/>
    <w:rsid w:val="00F843B6"/>
    <w:rsid w:val="00F9102B"/>
    <w:rsid w:val="00FD7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pPr>
      <w:tabs>
        <w:tab w:val="center" w:pos="4819"/>
        <w:tab w:val="right" w:pos="9071"/>
      </w:tabs>
    </w:pPr>
  </w:style>
  <w:style w:type="paragraph" w:customStyle="1" w:styleId="BodyText21">
    <w:name w:val="Body Text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link w:val="TextkrperZchn"/>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rsid w:val="00063172"/>
    <w:rPr>
      <w:rFonts w:ascii="Helvetica" w:hAnsi="Helvetica"/>
      <w:sz w:val="22"/>
    </w:rPr>
  </w:style>
  <w:style w:type="character" w:customStyle="1" w:styleId="TextkrperZchn">
    <w:name w:val="Textkörper Zchn"/>
    <w:basedOn w:val="Absatz-Standardschriftart"/>
    <w:link w:val="Textkrper"/>
    <w:rsid w:val="00063683"/>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pPr>
      <w:tabs>
        <w:tab w:val="center" w:pos="4819"/>
        <w:tab w:val="right" w:pos="9071"/>
      </w:tabs>
    </w:pPr>
  </w:style>
  <w:style w:type="paragraph" w:customStyle="1" w:styleId="BodyText21">
    <w:name w:val="Body Text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link w:val="TextkrperZchn"/>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rsid w:val="00063172"/>
    <w:rPr>
      <w:rFonts w:ascii="Helvetica" w:hAnsi="Helvetica"/>
      <w:sz w:val="22"/>
    </w:rPr>
  </w:style>
  <w:style w:type="character" w:customStyle="1" w:styleId="TextkrperZchn">
    <w:name w:val="Textkörper Zchn"/>
    <w:basedOn w:val="Absatz-Standardschriftart"/>
    <w:link w:val="Textkrper"/>
    <w:rsid w:val="0006368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8142">
      <w:bodyDiv w:val="1"/>
      <w:marLeft w:val="0"/>
      <w:marRight w:val="0"/>
      <w:marTop w:val="0"/>
      <w:marBottom w:val="0"/>
      <w:divBdr>
        <w:top w:val="none" w:sz="0" w:space="0" w:color="auto"/>
        <w:left w:val="none" w:sz="0" w:space="0" w:color="auto"/>
        <w:bottom w:val="none" w:sz="0" w:space="0" w:color="auto"/>
        <w:right w:val="none" w:sz="0" w:space="0" w:color="auto"/>
      </w:divBdr>
    </w:div>
    <w:div w:id="2030716076">
      <w:bodyDiv w:val="1"/>
      <w:marLeft w:val="0"/>
      <w:marRight w:val="0"/>
      <w:marTop w:val="0"/>
      <w:marBottom w:val="0"/>
      <w:divBdr>
        <w:top w:val="none" w:sz="0" w:space="0" w:color="auto"/>
        <w:left w:val="none" w:sz="0" w:space="0" w:color="auto"/>
        <w:bottom w:val="none" w:sz="0" w:space="0" w:color="auto"/>
        <w:right w:val="none" w:sz="0" w:space="0" w:color="auto"/>
      </w:divBdr>
    </w:div>
    <w:div w:id="21180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b6e18e5bcb617cdf8b774b6e5d6b7d69">
  <xsd:schema xmlns:xsd="http://www.w3.org/2001/XMLSchema" xmlns:p="http://schemas.microsoft.com/office/2006/metadata/properties" xmlns:ns1="http://schemas.microsoft.com/sharepoint/v3" targetNamespace="http://schemas.microsoft.com/office/2006/metadata/properties" ma:root="true" ma:fieldsID="c1056bcf5974d7faf821bacdf9d951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8E7D3DB-EE2F-4DD1-871C-E0142443DC16}"/>
</file>

<file path=customXml/itemProps2.xml><?xml version="1.0" encoding="utf-8"?>
<ds:datastoreItem xmlns:ds="http://schemas.openxmlformats.org/officeDocument/2006/customXml" ds:itemID="{17AF5AF4-5194-4FEE-9E75-18A740829F48}"/>
</file>

<file path=customXml/itemProps3.xml><?xml version="1.0" encoding="utf-8"?>
<ds:datastoreItem xmlns:ds="http://schemas.openxmlformats.org/officeDocument/2006/customXml" ds:itemID="{9DF98174-3667-4E28-8DAF-8A9086FAAA3C}"/>
</file>

<file path=customXml/itemProps4.xml><?xml version="1.0" encoding="utf-8"?>
<ds:datastoreItem xmlns:ds="http://schemas.openxmlformats.org/officeDocument/2006/customXml" ds:itemID="{D2451D55-4ADA-46D6-B071-EB097D60B7C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vt:lpstr>
      <vt:lpstr>W</vt:lpstr>
    </vt:vector>
  </TitlesOfParts>
  <Company>TOP MEDIA</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Dirk S. Heyden Dipl. Kfm.</dc:creator>
  <cp:lastModifiedBy>Diana Jockmann</cp:lastModifiedBy>
  <cp:revision>4</cp:revision>
  <cp:lastPrinted>2014-03-18T06:39:00Z</cp:lastPrinted>
  <dcterms:created xsi:type="dcterms:W3CDTF">2014-04-28T08:14:00Z</dcterms:created>
  <dcterms:modified xsi:type="dcterms:W3CDTF">2014-04-29T09:39:00Z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