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9" w:rsidRDefault="00ED1849" w:rsidP="00ED1849">
      <w:pPr>
        <w:pStyle w:val="berschrift10"/>
        <w:keepNext w:val="0"/>
        <w:rPr>
          <w:rFonts w:ascii="Verdana" w:hAnsi="Verdana"/>
          <w:b w:val="0"/>
          <w:color w:val="595959" w:themeColor="text1" w:themeTint="A6"/>
          <w:szCs w:val="28"/>
        </w:rPr>
      </w:pPr>
    </w:p>
    <w:p w:rsidR="008112E9" w:rsidRPr="00ED1849" w:rsidRDefault="003B628B" w:rsidP="00ED1849">
      <w:pPr>
        <w:pStyle w:val="berschrift10"/>
        <w:keepNext w:val="0"/>
        <w:rPr>
          <w:rFonts w:ascii="Verdana" w:hAnsi="Verdana"/>
          <w:b w:val="0"/>
          <w:color w:val="595959" w:themeColor="text1" w:themeTint="A6"/>
          <w:szCs w:val="28"/>
        </w:rPr>
      </w:pPr>
      <w:r w:rsidRPr="00ED1849">
        <w:rPr>
          <w:rFonts w:ascii="Verdana" w:hAnsi="Verdana"/>
          <w:b w:val="0"/>
          <w:color w:val="595959" w:themeColor="text1" w:themeTint="A6"/>
          <w:szCs w:val="28"/>
        </w:rPr>
        <w:t>Sicher verbinden, sicher vernetzen, sicher verpacken</w:t>
      </w:r>
    </w:p>
    <w:p w:rsidR="00D8009F" w:rsidRPr="00ED1849" w:rsidRDefault="00D8009F" w:rsidP="003B628B">
      <w:pPr>
        <w:spacing w:line="360" w:lineRule="auto"/>
        <w:jc w:val="both"/>
        <w:rPr>
          <w:rFonts w:ascii="Verdana" w:hAnsi="Verdana"/>
          <w:color w:val="595959" w:themeColor="text1" w:themeTint="A6"/>
          <w:sz w:val="18"/>
          <w:szCs w:val="18"/>
        </w:rPr>
      </w:pPr>
    </w:p>
    <w:p w:rsidR="003B628B" w:rsidRPr="00ED1849" w:rsidRDefault="008112E9" w:rsidP="00ED1849">
      <w:pPr>
        <w:pStyle w:val="Textkrper"/>
        <w:spacing w:line="360" w:lineRule="auto"/>
        <w:jc w:val="both"/>
        <w:rPr>
          <w:rFonts w:ascii="Verdana" w:hAnsi="Verdana" w:cs="Arial"/>
          <w:color w:val="595959" w:themeColor="text1" w:themeTint="A6"/>
          <w:sz w:val="18"/>
          <w:szCs w:val="18"/>
        </w:rPr>
      </w:pPr>
      <w:r w:rsidRPr="00ED1849">
        <w:rPr>
          <w:rFonts w:ascii="Verdana" w:hAnsi="Verdana"/>
          <w:color w:val="595959" w:themeColor="text1" w:themeTint="A6"/>
          <w:sz w:val="18"/>
          <w:szCs w:val="18"/>
        </w:rPr>
        <w:t>Waldkirch</w:t>
      </w:r>
      <w:r w:rsidR="00ED1849">
        <w:rPr>
          <w:rFonts w:ascii="Verdana" w:hAnsi="Verdana"/>
          <w:color w:val="595959" w:themeColor="text1" w:themeTint="A6"/>
          <w:sz w:val="18"/>
          <w:szCs w:val="18"/>
        </w:rPr>
        <w:t xml:space="preserve">/Düsseldorf, </w:t>
      </w:r>
      <w:r w:rsidR="00E14EA6" w:rsidRPr="00ED1849">
        <w:rPr>
          <w:rFonts w:ascii="Verdana" w:hAnsi="Verdana"/>
          <w:color w:val="595959" w:themeColor="text1" w:themeTint="A6"/>
          <w:sz w:val="18"/>
          <w:szCs w:val="18"/>
        </w:rPr>
        <w:t>Mai 201</w:t>
      </w:r>
      <w:r w:rsidR="00BC6665" w:rsidRPr="00ED1849">
        <w:rPr>
          <w:rFonts w:ascii="Verdana" w:hAnsi="Verdana"/>
          <w:color w:val="595959" w:themeColor="text1" w:themeTint="A6"/>
          <w:sz w:val="18"/>
          <w:szCs w:val="18"/>
        </w:rPr>
        <w:t>4</w:t>
      </w:r>
      <w:r w:rsidR="00ED1849">
        <w:rPr>
          <w:rFonts w:ascii="Verdana" w:hAnsi="Verdana"/>
          <w:color w:val="595959" w:themeColor="text1" w:themeTint="A6"/>
          <w:sz w:val="18"/>
          <w:szCs w:val="18"/>
        </w:rPr>
        <w:t xml:space="preserve"> </w:t>
      </w:r>
      <w:r w:rsidRPr="00ED1849">
        <w:rPr>
          <w:rFonts w:ascii="Verdana" w:hAnsi="Verdana"/>
          <w:color w:val="595959" w:themeColor="text1" w:themeTint="A6"/>
          <w:sz w:val="18"/>
          <w:szCs w:val="18"/>
        </w:rPr>
        <w:t xml:space="preserve">- </w:t>
      </w:r>
      <w:r w:rsidR="003B628B" w:rsidRPr="00ED1849">
        <w:rPr>
          <w:rFonts w:ascii="Verdana" w:hAnsi="Verdana"/>
          <w:color w:val="595959" w:themeColor="text1" w:themeTint="A6"/>
          <w:sz w:val="18"/>
          <w:szCs w:val="18"/>
        </w:rPr>
        <w:t>"</w:t>
      </w:r>
      <w:proofErr w:type="spellStart"/>
      <w:r w:rsidR="003B628B" w:rsidRPr="00ED1849">
        <w:rPr>
          <w:rFonts w:ascii="Verdana" w:hAnsi="Verdana"/>
          <w:color w:val="595959" w:themeColor="text1" w:themeTint="A6"/>
          <w:sz w:val="18"/>
          <w:szCs w:val="18"/>
        </w:rPr>
        <w:t>We</w:t>
      </w:r>
      <w:proofErr w:type="spellEnd"/>
      <w:r w:rsidR="003B628B" w:rsidRPr="00ED1849">
        <w:rPr>
          <w:rFonts w:ascii="Verdana" w:hAnsi="Verdana"/>
          <w:color w:val="595959" w:themeColor="text1" w:themeTint="A6"/>
          <w:sz w:val="18"/>
          <w:szCs w:val="18"/>
        </w:rPr>
        <w:t xml:space="preserve"> </w:t>
      </w:r>
      <w:proofErr w:type="spellStart"/>
      <w:r w:rsidR="003B628B" w:rsidRPr="00ED1849">
        <w:rPr>
          <w:rFonts w:ascii="Verdana" w:hAnsi="Verdana"/>
          <w:color w:val="595959" w:themeColor="text1" w:themeTint="A6"/>
          <w:sz w:val="18"/>
          <w:szCs w:val="18"/>
        </w:rPr>
        <w:t>make</w:t>
      </w:r>
      <w:proofErr w:type="spellEnd"/>
      <w:r w:rsidR="003B628B" w:rsidRPr="00ED1849">
        <w:rPr>
          <w:rFonts w:ascii="Verdana" w:hAnsi="Verdana"/>
          <w:color w:val="595959" w:themeColor="text1" w:themeTint="A6"/>
          <w:sz w:val="18"/>
          <w:szCs w:val="18"/>
        </w:rPr>
        <w:t xml:space="preserve"> </w:t>
      </w:r>
      <w:proofErr w:type="spellStart"/>
      <w:r w:rsidR="003B628B" w:rsidRPr="00ED1849">
        <w:rPr>
          <w:rFonts w:ascii="Verdana" w:hAnsi="Verdana"/>
          <w:color w:val="595959" w:themeColor="text1" w:themeTint="A6"/>
          <w:sz w:val="18"/>
          <w:szCs w:val="18"/>
        </w:rPr>
        <w:t>business</w:t>
      </w:r>
      <w:proofErr w:type="spellEnd"/>
      <w:r w:rsidR="003B628B" w:rsidRPr="00ED1849">
        <w:rPr>
          <w:rFonts w:ascii="Verdana" w:hAnsi="Verdana"/>
          <w:color w:val="595959" w:themeColor="text1" w:themeTint="A6"/>
          <w:sz w:val="18"/>
          <w:szCs w:val="18"/>
        </w:rPr>
        <w:t xml:space="preserve"> </w:t>
      </w:r>
      <w:proofErr w:type="spellStart"/>
      <w:r w:rsidR="003B628B" w:rsidRPr="00ED1849">
        <w:rPr>
          <w:rFonts w:ascii="Verdana" w:hAnsi="Verdana"/>
          <w:color w:val="595959" w:themeColor="text1" w:themeTint="A6"/>
          <w:sz w:val="18"/>
          <w:szCs w:val="18"/>
        </w:rPr>
        <w:t>safe</w:t>
      </w:r>
      <w:proofErr w:type="spellEnd"/>
      <w:r w:rsidR="003B628B" w:rsidRPr="00ED1849">
        <w:rPr>
          <w:rFonts w:ascii="Verdana" w:hAnsi="Verdana"/>
          <w:color w:val="595959" w:themeColor="text1" w:themeTint="A6"/>
          <w:sz w:val="18"/>
          <w:szCs w:val="18"/>
        </w:rPr>
        <w:t xml:space="preserve">" – getreu dieser </w:t>
      </w:r>
      <w:r w:rsidR="005C6718" w:rsidRPr="00ED1849">
        <w:rPr>
          <w:rFonts w:ascii="Verdana" w:hAnsi="Verdana"/>
          <w:color w:val="595959" w:themeColor="text1" w:themeTint="A6"/>
          <w:sz w:val="18"/>
          <w:szCs w:val="18"/>
        </w:rPr>
        <w:t>Maxime</w:t>
      </w:r>
      <w:r w:rsidR="003B628B" w:rsidRPr="00ED1849">
        <w:rPr>
          <w:rFonts w:ascii="Verdana" w:hAnsi="Verdana"/>
          <w:color w:val="595959" w:themeColor="text1" w:themeTint="A6"/>
          <w:sz w:val="18"/>
          <w:szCs w:val="18"/>
        </w:rPr>
        <w:t xml:space="preserve"> hat SICK </w:t>
      </w:r>
      <w:r w:rsidR="003B628B" w:rsidRPr="00ED1849">
        <w:rPr>
          <w:rFonts w:ascii="Verdana" w:hAnsi="Verdana" w:cs="Arial"/>
          <w:color w:val="595959" w:themeColor="text1" w:themeTint="A6"/>
          <w:sz w:val="18"/>
          <w:szCs w:val="18"/>
        </w:rPr>
        <w:t xml:space="preserve">die modulare Sicherheits-Steuerung </w:t>
      </w:r>
      <w:proofErr w:type="spellStart"/>
      <w:r w:rsidR="003B628B" w:rsidRPr="00ED1849">
        <w:rPr>
          <w:rFonts w:ascii="Verdana" w:hAnsi="Verdana" w:cs="Arial"/>
          <w:color w:val="595959" w:themeColor="text1" w:themeTint="A6"/>
          <w:sz w:val="18"/>
          <w:szCs w:val="18"/>
        </w:rPr>
        <w:t>Flexi</w:t>
      </w:r>
      <w:proofErr w:type="spellEnd"/>
      <w:r w:rsidR="003B628B" w:rsidRPr="00ED1849">
        <w:rPr>
          <w:rFonts w:ascii="Verdana" w:hAnsi="Verdana" w:cs="Arial"/>
          <w:color w:val="595959" w:themeColor="text1" w:themeTint="A6"/>
          <w:sz w:val="18"/>
          <w:szCs w:val="18"/>
        </w:rPr>
        <w:t xml:space="preserve"> Soft mit neuen Funktionalitäten ausgesta</w:t>
      </w:r>
      <w:r w:rsidR="003B628B" w:rsidRPr="00ED1849">
        <w:rPr>
          <w:rFonts w:ascii="Verdana" w:hAnsi="Verdana" w:cs="Arial"/>
          <w:color w:val="595959" w:themeColor="text1" w:themeTint="A6"/>
          <w:sz w:val="18"/>
          <w:szCs w:val="18"/>
        </w:rPr>
        <w:t>t</w:t>
      </w:r>
      <w:r w:rsidR="003B628B" w:rsidRPr="00ED1849">
        <w:rPr>
          <w:rFonts w:ascii="Verdana" w:hAnsi="Verdana" w:cs="Arial"/>
          <w:color w:val="595959" w:themeColor="text1" w:themeTint="A6"/>
          <w:sz w:val="18"/>
          <w:szCs w:val="18"/>
        </w:rPr>
        <w:t xml:space="preserve">tet. Verpackungsanlagenhersteller profitieren bei der Funktionserweiterung </w:t>
      </w:r>
      <w:proofErr w:type="spellStart"/>
      <w:r w:rsidR="003B628B" w:rsidRPr="00ED1849">
        <w:rPr>
          <w:rFonts w:ascii="Verdana" w:hAnsi="Verdana" w:cs="Arial"/>
          <w:color w:val="595959" w:themeColor="text1" w:themeTint="A6"/>
          <w:sz w:val="18"/>
          <w:szCs w:val="18"/>
        </w:rPr>
        <w:t>Flexi</w:t>
      </w:r>
      <w:proofErr w:type="spellEnd"/>
      <w:r w:rsidR="000A0F87" w:rsidRPr="00ED1849">
        <w:rPr>
          <w:rFonts w:ascii="Verdana" w:hAnsi="Verdana" w:cs="Arial"/>
          <w:color w:val="595959" w:themeColor="text1" w:themeTint="A6"/>
          <w:sz w:val="18"/>
          <w:szCs w:val="18"/>
        </w:rPr>
        <w:t xml:space="preserve"> Loop</w:t>
      </w:r>
      <w:r w:rsidR="003B628B" w:rsidRPr="00ED1849">
        <w:rPr>
          <w:rFonts w:ascii="Verdana" w:hAnsi="Verdana" w:cs="Arial"/>
          <w:color w:val="595959" w:themeColor="text1" w:themeTint="A6"/>
          <w:sz w:val="18"/>
          <w:szCs w:val="18"/>
        </w:rPr>
        <w:t xml:space="preserve"> von der effizienten </w:t>
      </w:r>
      <w:proofErr w:type="spellStart"/>
      <w:r w:rsidR="003B628B" w:rsidRPr="00ED1849">
        <w:rPr>
          <w:rFonts w:ascii="Verdana" w:hAnsi="Verdana" w:cs="Arial"/>
          <w:color w:val="595959" w:themeColor="text1" w:themeTint="A6"/>
          <w:sz w:val="18"/>
          <w:szCs w:val="18"/>
        </w:rPr>
        <w:t>Kaskadierung</w:t>
      </w:r>
      <w:proofErr w:type="spellEnd"/>
      <w:r w:rsidR="003B628B" w:rsidRPr="00ED1849">
        <w:rPr>
          <w:rFonts w:ascii="Verdana" w:hAnsi="Verdana" w:cs="Arial"/>
          <w:color w:val="595959" w:themeColor="text1" w:themeTint="A6"/>
          <w:sz w:val="18"/>
          <w:szCs w:val="18"/>
        </w:rPr>
        <w:t xml:space="preserve"> von Sicherheitssensoren,</w:t>
      </w:r>
      <w:r w:rsidR="000A0F87" w:rsidRPr="00ED1849">
        <w:rPr>
          <w:rFonts w:ascii="Verdana" w:hAnsi="Verdana" w:cs="Arial"/>
          <w:color w:val="595959" w:themeColor="text1" w:themeTint="A6"/>
          <w:sz w:val="18"/>
          <w:szCs w:val="18"/>
        </w:rPr>
        <w:t xml:space="preserve"> bei </w:t>
      </w:r>
      <w:proofErr w:type="spellStart"/>
      <w:r w:rsidR="003B628B" w:rsidRPr="00ED1849">
        <w:rPr>
          <w:rFonts w:ascii="Verdana" w:hAnsi="Verdana" w:cs="Arial"/>
          <w:color w:val="595959" w:themeColor="text1" w:themeTint="A6"/>
          <w:sz w:val="18"/>
          <w:szCs w:val="18"/>
        </w:rPr>
        <w:t>Flexi</w:t>
      </w:r>
      <w:proofErr w:type="spellEnd"/>
      <w:r w:rsidR="000A0F87" w:rsidRPr="00ED1849">
        <w:rPr>
          <w:rFonts w:ascii="Verdana" w:hAnsi="Verdana" w:cs="Arial"/>
          <w:color w:val="595959" w:themeColor="text1" w:themeTint="A6"/>
          <w:sz w:val="18"/>
          <w:szCs w:val="18"/>
        </w:rPr>
        <w:t xml:space="preserve"> Line</w:t>
      </w:r>
      <w:r w:rsidR="003B628B" w:rsidRPr="00ED1849">
        <w:rPr>
          <w:rFonts w:ascii="Verdana" w:hAnsi="Verdana" w:cs="Arial"/>
          <w:color w:val="595959" w:themeColor="text1" w:themeTint="A6"/>
          <w:sz w:val="18"/>
          <w:szCs w:val="18"/>
        </w:rPr>
        <w:t xml:space="preserve"> von der sicheren Ve</w:t>
      </w:r>
      <w:r w:rsidR="003B628B" w:rsidRPr="00ED1849">
        <w:rPr>
          <w:rFonts w:ascii="Verdana" w:hAnsi="Verdana" w:cs="Arial"/>
          <w:color w:val="595959" w:themeColor="text1" w:themeTint="A6"/>
          <w:sz w:val="18"/>
          <w:szCs w:val="18"/>
        </w:rPr>
        <w:t>r</w:t>
      </w:r>
      <w:r w:rsidR="003B628B" w:rsidRPr="00ED1849">
        <w:rPr>
          <w:rFonts w:ascii="Verdana" w:hAnsi="Verdana" w:cs="Arial"/>
          <w:color w:val="595959" w:themeColor="text1" w:themeTint="A6"/>
          <w:sz w:val="18"/>
          <w:szCs w:val="18"/>
        </w:rPr>
        <w:t xml:space="preserve">netzung modularer Maschinen und beim Motion-Control-Modul Drive Monitor von der </w:t>
      </w:r>
      <w:proofErr w:type="spellStart"/>
      <w:r w:rsidR="003B628B" w:rsidRPr="00ED1849">
        <w:rPr>
          <w:rFonts w:ascii="Verdana" w:hAnsi="Verdana" w:cs="Arial"/>
          <w:color w:val="595959" w:themeColor="text1" w:themeTint="A6"/>
          <w:sz w:val="18"/>
          <w:szCs w:val="18"/>
        </w:rPr>
        <w:t>s</w:t>
      </w:r>
      <w:r w:rsidR="003B628B" w:rsidRPr="00ED1849">
        <w:rPr>
          <w:rFonts w:ascii="Verdana" w:hAnsi="Verdana" w:cs="Arial"/>
          <w:color w:val="595959" w:themeColor="text1" w:themeTint="A6"/>
          <w:sz w:val="18"/>
          <w:szCs w:val="18"/>
        </w:rPr>
        <w:t>i</w:t>
      </w:r>
      <w:r w:rsidR="003B628B" w:rsidRPr="00ED1849">
        <w:rPr>
          <w:rFonts w:ascii="Verdana" w:hAnsi="Verdana" w:cs="Arial"/>
          <w:color w:val="595959" w:themeColor="text1" w:themeTint="A6"/>
          <w:sz w:val="18"/>
          <w:szCs w:val="18"/>
        </w:rPr>
        <w:t>cherheitsgerichteten</w:t>
      </w:r>
      <w:proofErr w:type="spellEnd"/>
      <w:r w:rsidR="003B628B" w:rsidRPr="00ED1849">
        <w:rPr>
          <w:rFonts w:ascii="Verdana" w:hAnsi="Verdana" w:cs="Arial"/>
          <w:color w:val="595959" w:themeColor="text1" w:themeTint="A6"/>
          <w:sz w:val="18"/>
          <w:szCs w:val="18"/>
        </w:rPr>
        <w:t xml:space="preserve"> Überwachung von Antrieben. Für Maschinen und Anlagen in der Ve</w:t>
      </w:r>
      <w:r w:rsidR="003B628B" w:rsidRPr="00ED1849">
        <w:rPr>
          <w:rFonts w:ascii="Verdana" w:hAnsi="Verdana" w:cs="Arial"/>
          <w:color w:val="595959" w:themeColor="text1" w:themeTint="A6"/>
          <w:sz w:val="18"/>
          <w:szCs w:val="18"/>
        </w:rPr>
        <w:t>r</w:t>
      </w:r>
      <w:r w:rsidR="003B628B" w:rsidRPr="00ED1849">
        <w:rPr>
          <w:rFonts w:ascii="Verdana" w:hAnsi="Verdana" w:cs="Arial"/>
          <w:color w:val="595959" w:themeColor="text1" w:themeTint="A6"/>
          <w:sz w:val="18"/>
          <w:szCs w:val="18"/>
        </w:rPr>
        <w:t>packungsindustrie eröffnen diese Innovationen clevere und effiziente Sicherheitskonzepte.</w:t>
      </w:r>
    </w:p>
    <w:p w:rsidR="004A0B4B" w:rsidRPr="00ED1849" w:rsidRDefault="004A0B4B" w:rsidP="00ED1849">
      <w:pPr>
        <w:spacing w:line="360" w:lineRule="auto"/>
        <w:jc w:val="both"/>
        <w:rPr>
          <w:rFonts w:ascii="Verdana" w:hAnsi="Verdana" w:cs="Arial"/>
          <w:color w:val="595959" w:themeColor="text1" w:themeTint="A6"/>
          <w:sz w:val="18"/>
          <w:szCs w:val="18"/>
        </w:rPr>
      </w:pPr>
    </w:p>
    <w:p w:rsidR="00EE2B8F" w:rsidRPr="00ED1849" w:rsidRDefault="00EE2B8F"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 xml:space="preserve">Mit der </w:t>
      </w:r>
      <w:proofErr w:type="spellStart"/>
      <w:r w:rsidRPr="00ED1849">
        <w:rPr>
          <w:rFonts w:ascii="Verdana" w:hAnsi="Verdana" w:cs="Arial"/>
          <w:color w:val="595959" w:themeColor="text1" w:themeTint="A6"/>
          <w:sz w:val="18"/>
          <w:szCs w:val="18"/>
        </w:rPr>
        <w:t>Kaskadierung</w:t>
      </w:r>
      <w:proofErr w:type="spellEnd"/>
      <w:r w:rsidRPr="00ED1849">
        <w:rPr>
          <w:rFonts w:ascii="Verdana" w:hAnsi="Verdana" w:cs="Arial"/>
          <w:color w:val="595959" w:themeColor="text1" w:themeTint="A6"/>
          <w:sz w:val="18"/>
          <w:szCs w:val="18"/>
        </w:rPr>
        <w:t xml:space="preserve"> von Sicherheitssensoren, der sicheren Vernetzung modularer Maschinen und der </w:t>
      </w:r>
      <w:proofErr w:type="spellStart"/>
      <w:r w:rsidRPr="00ED1849">
        <w:rPr>
          <w:rFonts w:ascii="Verdana" w:hAnsi="Verdana" w:cs="Arial"/>
          <w:color w:val="595959" w:themeColor="text1" w:themeTint="A6"/>
          <w:sz w:val="18"/>
          <w:szCs w:val="18"/>
        </w:rPr>
        <w:t>sicherheitsgerichteten</w:t>
      </w:r>
      <w:proofErr w:type="spellEnd"/>
      <w:r w:rsidRPr="00ED1849">
        <w:rPr>
          <w:rFonts w:ascii="Verdana" w:hAnsi="Verdana" w:cs="Arial"/>
          <w:color w:val="595959" w:themeColor="text1" w:themeTint="A6"/>
          <w:sz w:val="18"/>
          <w:szCs w:val="18"/>
        </w:rPr>
        <w:t xml:space="preserve"> Antriebsüberwachung bietet SICK für alle Phasen im Verpackungsprozess tec</w:t>
      </w:r>
      <w:r w:rsidRPr="00ED1849">
        <w:rPr>
          <w:rFonts w:ascii="Verdana" w:hAnsi="Verdana" w:cs="Arial"/>
          <w:color w:val="595959" w:themeColor="text1" w:themeTint="A6"/>
          <w:sz w:val="18"/>
          <w:szCs w:val="18"/>
        </w:rPr>
        <w:t>h</w:t>
      </w:r>
      <w:r w:rsidRPr="00ED1849">
        <w:rPr>
          <w:rFonts w:ascii="Verdana" w:hAnsi="Verdana" w:cs="Arial"/>
          <w:color w:val="595959" w:themeColor="text1" w:themeTint="A6"/>
          <w:sz w:val="18"/>
          <w:szCs w:val="18"/>
        </w:rPr>
        <w:t xml:space="preserve">nisch wie auch wirtschaftlich effiziente </w:t>
      </w:r>
      <w:proofErr w:type="spellStart"/>
      <w:r w:rsidRPr="00ED1849">
        <w:rPr>
          <w:rFonts w:ascii="Verdana" w:hAnsi="Verdana" w:cs="Arial"/>
          <w:color w:val="595959" w:themeColor="text1" w:themeTint="A6"/>
          <w:sz w:val="18"/>
          <w:szCs w:val="18"/>
        </w:rPr>
        <w:t>Safety</w:t>
      </w:r>
      <w:proofErr w:type="spellEnd"/>
      <w:r w:rsidRPr="00ED1849">
        <w:rPr>
          <w:rFonts w:ascii="Verdana" w:hAnsi="Verdana" w:cs="Arial"/>
          <w:color w:val="595959" w:themeColor="text1" w:themeTint="A6"/>
          <w:sz w:val="18"/>
          <w:szCs w:val="18"/>
        </w:rPr>
        <w:t xml:space="preserve">-Lösungen. Neben höchstmöglicher Maschinensicherheit ist – wie viele Anwender bestätigen – die große Flexibilität der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-Soft-Plattform gerade für Masch</w:t>
      </w:r>
      <w:r w:rsidRPr="00ED1849">
        <w:rPr>
          <w:rFonts w:ascii="Verdana" w:hAnsi="Verdana" w:cs="Arial"/>
          <w:color w:val="595959" w:themeColor="text1" w:themeTint="A6"/>
          <w:sz w:val="18"/>
          <w:szCs w:val="18"/>
        </w:rPr>
        <w:t>i</w:t>
      </w:r>
      <w:r w:rsidRPr="00ED1849">
        <w:rPr>
          <w:rFonts w:ascii="Verdana" w:hAnsi="Verdana" w:cs="Arial"/>
          <w:color w:val="595959" w:themeColor="text1" w:themeTint="A6"/>
          <w:sz w:val="18"/>
          <w:szCs w:val="18"/>
        </w:rPr>
        <w:t xml:space="preserve">nen und Anlagen in der Verpackungsindustrie von großer Bedeutung. </w:t>
      </w:r>
    </w:p>
    <w:p w:rsidR="00EE2B8F" w:rsidRPr="00ED1849" w:rsidRDefault="00EE2B8F" w:rsidP="00ED1849">
      <w:pPr>
        <w:pStyle w:val="Textkrper"/>
        <w:spacing w:line="360" w:lineRule="auto"/>
        <w:jc w:val="both"/>
        <w:rPr>
          <w:rFonts w:ascii="Verdana" w:hAnsi="Verdana" w:cs="Arial"/>
          <w:b w:val="0"/>
          <w:color w:val="595959" w:themeColor="text1" w:themeTint="A6"/>
          <w:sz w:val="18"/>
          <w:szCs w:val="18"/>
        </w:rPr>
      </w:pPr>
    </w:p>
    <w:p w:rsidR="00EE2B8F" w:rsidRPr="00ED1849" w:rsidRDefault="00FC5283" w:rsidP="00ED1849">
      <w:pPr>
        <w:spacing w:line="360" w:lineRule="auto"/>
        <w:jc w:val="both"/>
        <w:rPr>
          <w:rFonts w:ascii="Verdana" w:hAnsi="Verdana" w:cs="Arial"/>
          <w:b/>
          <w:color w:val="595959" w:themeColor="text1" w:themeTint="A6"/>
          <w:sz w:val="18"/>
          <w:szCs w:val="18"/>
        </w:rPr>
      </w:pPr>
      <w:r w:rsidRPr="00ED1849">
        <w:rPr>
          <w:rFonts w:ascii="Verdana" w:hAnsi="Verdana" w:cs="Arial"/>
          <w:b/>
          <w:color w:val="595959" w:themeColor="text1" w:themeTint="A6"/>
          <w:sz w:val="18"/>
          <w:szCs w:val="18"/>
        </w:rPr>
        <w:t xml:space="preserve">Sicheres </w:t>
      </w:r>
      <w:proofErr w:type="spellStart"/>
      <w:r w:rsidRPr="00ED1849">
        <w:rPr>
          <w:rFonts w:ascii="Verdana" w:hAnsi="Verdana" w:cs="Arial"/>
          <w:b/>
          <w:color w:val="595959" w:themeColor="text1" w:themeTint="A6"/>
          <w:sz w:val="18"/>
          <w:szCs w:val="18"/>
        </w:rPr>
        <w:t>Kaskadieren</w:t>
      </w:r>
      <w:proofErr w:type="spellEnd"/>
      <w:r w:rsidRPr="00ED1849">
        <w:rPr>
          <w:rFonts w:ascii="Verdana" w:hAnsi="Verdana" w:cs="Arial"/>
          <w:b/>
          <w:color w:val="595959" w:themeColor="text1" w:themeTint="A6"/>
          <w:sz w:val="18"/>
          <w:szCs w:val="18"/>
        </w:rPr>
        <w:t xml:space="preserve"> vermeidet Kosten und verbessert Performance</w:t>
      </w:r>
    </w:p>
    <w:p w:rsidR="00FC5283" w:rsidRPr="00ED1849" w:rsidRDefault="00FC5283" w:rsidP="00ED1849">
      <w:pPr>
        <w:spacing w:line="360" w:lineRule="auto"/>
        <w:jc w:val="both"/>
        <w:rPr>
          <w:rFonts w:ascii="Verdana" w:hAnsi="Verdana" w:cs="Arial"/>
          <w:color w:val="595959" w:themeColor="text1" w:themeTint="A6"/>
          <w:sz w:val="18"/>
          <w:szCs w:val="18"/>
        </w:rPr>
      </w:pPr>
    </w:p>
    <w:p w:rsidR="00ED1849" w:rsidRDefault="00FC5283"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Materialversorgung, Service- und Wartungsarbeiten sowie Fehlerbeseitigung sind die wichtigsten Gründe, weshalb Verpackungsmaschinen oft mit einer Vielzahl von Schutztüren, Serviceklappen oder Abdeckungen versehen sind. Hinzu kommen fast immer Not-Halt-Taster und manchmal auch Siche</w:t>
      </w:r>
      <w:r w:rsidRPr="00ED1849">
        <w:rPr>
          <w:rFonts w:ascii="Verdana" w:hAnsi="Verdana" w:cs="Arial"/>
          <w:color w:val="595959" w:themeColor="text1" w:themeTint="A6"/>
          <w:sz w:val="18"/>
          <w:szCs w:val="18"/>
        </w:rPr>
        <w:t>r</w:t>
      </w:r>
      <w:r w:rsidRPr="00ED1849">
        <w:rPr>
          <w:rFonts w:ascii="Verdana" w:hAnsi="Verdana" w:cs="Arial"/>
          <w:color w:val="595959" w:themeColor="text1" w:themeTint="A6"/>
          <w:sz w:val="18"/>
          <w:szCs w:val="18"/>
        </w:rPr>
        <w:t>heits-Laserscanner oder Sicherheits-Licht</w:t>
      </w:r>
      <w:r w:rsidR="000A0F87" w:rsidRPr="00ED1849">
        <w:rPr>
          <w:rFonts w:ascii="Verdana" w:hAnsi="Verdana" w:cs="Arial"/>
          <w:color w:val="595959" w:themeColor="text1" w:themeTint="A6"/>
          <w:sz w:val="18"/>
          <w:szCs w:val="18"/>
        </w:rPr>
        <w:t>vorhänge</w:t>
      </w:r>
      <w:r w:rsidRPr="00ED1849">
        <w:rPr>
          <w:rFonts w:ascii="Verdana" w:hAnsi="Verdana" w:cs="Arial"/>
          <w:color w:val="595959" w:themeColor="text1" w:themeTint="A6"/>
          <w:sz w:val="18"/>
          <w:szCs w:val="18"/>
        </w:rPr>
        <w:t xml:space="preserve"> wenn Maschinenöffnungen ohne mechanisch tre</w:t>
      </w:r>
      <w:r w:rsidRPr="00ED1849">
        <w:rPr>
          <w:rFonts w:ascii="Verdana" w:hAnsi="Verdana" w:cs="Arial"/>
          <w:color w:val="595959" w:themeColor="text1" w:themeTint="A6"/>
          <w:sz w:val="18"/>
          <w:szCs w:val="18"/>
        </w:rPr>
        <w:t>n</w:t>
      </w:r>
      <w:r w:rsidRPr="00ED1849">
        <w:rPr>
          <w:rFonts w:ascii="Verdana" w:hAnsi="Verdana" w:cs="Arial"/>
          <w:color w:val="595959" w:themeColor="text1" w:themeTint="A6"/>
          <w:sz w:val="18"/>
          <w:szCs w:val="18"/>
        </w:rPr>
        <w:t xml:space="preserve">nende Schutzeinrichtung betrieben werden. All diese Schalter und Sensoren separat zu integrieren kostete bislang viel Geld, z. B. für geschirmte Spezialkabel, für die diskrete Verdrahtung und für die sicheren Eingänge der Sicherheits-Steuerung. </w:t>
      </w:r>
      <w:r w:rsidR="000A0F87" w:rsidRPr="00ED1849">
        <w:rPr>
          <w:rFonts w:ascii="Verdana" w:hAnsi="Verdana" w:cs="Arial"/>
          <w:color w:val="595959" w:themeColor="text1" w:themeTint="A6"/>
          <w:sz w:val="18"/>
          <w:szCs w:val="18"/>
        </w:rPr>
        <w:t xml:space="preserve">Die Funktionserweiterung </w:t>
      </w:r>
      <w:proofErr w:type="spellStart"/>
      <w:r w:rsidR="003B36DB" w:rsidRPr="00ED1849">
        <w:rPr>
          <w:rFonts w:ascii="Verdana" w:hAnsi="Verdana" w:cs="Arial"/>
          <w:color w:val="595959" w:themeColor="text1" w:themeTint="A6"/>
          <w:sz w:val="18"/>
          <w:szCs w:val="18"/>
        </w:rPr>
        <w:t>Flexi</w:t>
      </w:r>
      <w:proofErr w:type="spellEnd"/>
      <w:r w:rsidR="003B36DB" w:rsidRPr="00ED1849">
        <w:rPr>
          <w:rFonts w:ascii="Verdana" w:hAnsi="Verdana" w:cs="Arial"/>
          <w:color w:val="595959" w:themeColor="text1" w:themeTint="A6"/>
          <w:sz w:val="18"/>
          <w:szCs w:val="18"/>
        </w:rPr>
        <w:t xml:space="preserve"> Loop wird der Forderung nach einer kostensparenden </w:t>
      </w:r>
      <w:proofErr w:type="spellStart"/>
      <w:r w:rsidR="003B36DB" w:rsidRPr="00ED1849">
        <w:rPr>
          <w:rFonts w:ascii="Verdana" w:hAnsi="Verdana" w:cs="Arial"/>
          <w:color w:val="595959" w:themeColor="text1" w:themeTint="A6"/>
          <w:sz w:val="18"/>
          <w:szCs w:val="18"/>
        </w:rPr>
        <w:t>Kaskadierung</w:t>
      </w:r>
      <w:proofErr w:type="spellEnd"/>
      <w:r w:rsidR="003B36DB" w:rsidRPr="00ED1849">
        <w:rPr>
          <w:rFonts w:ascii="Verdana" w:hAnsi="Verdana" w:cs="Arial"/>
          <w:color w:val="595959" w:themeColor="text1" w:themeTint="A6"/>
          <w:sz w:val="18"/>
          <w:szCs w:val="18"/>
        </w:rPr>
        <w:t xml:space="preserve"> sicherer Schalter und Sensoren, mit denen Schutztüren und Serviceklappen an Maschinen bis Performance Level PL e nach DIN EN ISO 13849-1 abgesichert we</w:t>
      </w:r>
      <w:r w:rsidR="003B36DB" w:rsidRPr="00ED1849">
        <w:rPr>
          <w:rFonts w:ascii="Verdana" w:hAnsi="Verdana" w:cs="Arial"/>
          <w:color w:val="595959" w:themeColor="text1" w:themeTint="A6"/>
          <w:sz w:val="18"/>
          <w:szCs w:val="18"/>
        </w:rPr>
        <w:t>r</w:t>
      </w:r>
      <w:r w:rsidR="003B36DB" w:rsidRPr="00ED1849">
        <w:rPr>
          <w:rFonts w:ascii="Verdana" w:hAnsi="Verdana" w:cs="Arial"/>
          <w:color w:val="595959" w:themeColor="text1" w:themeTint="A6"/>
          <w:sz w:val="18"/>
          <w:szCs w:val="18"/>
        </w:rPr>
        <w:t>den, gerecht. Bis zu 32 Sensoren auch anderer Hersteller können über Loop</w:t>
      </w:r>
      <w:r w:rsidR="000A0F87" w:rsidRPr="00ED1849">
        <w:rPr>
          <w:rFonts w:ascii="Verdana" w:hAnsi="Verdana" w:cs="Arial"/>
          <w:color w:val="595959" w:themeColor="text1" w:themeTint="A6"/>
          <w:sz w:val="18"/>
          <w:szCs w:val="18"/>
        </w:rPr>
        <w:t>-K</w:t>
      </w:r>
      <w:r w:rsidR="003B36DB" w:rsidRPr="00ED1849">
        <w:rPr>
          <w:rFonts w:ascii="Verdana" w:hAnsi="Verdana" w:cs="Arial"/>
          <w:color w:val="595959" w:themeColor="text1" w:themeTint="A6"/>
          <w:sz w:val="18"/>
          <w:szCs w:val="18"/>
        </w:rPr>
        <w:t xml:space="preserve">noten in Schutzart IP67 </w:t>
      </w:r>
      <w:proofErr w:type="spellStart"/>
      <w:r w:rsidR="003B36DB" w:rsidRPr="00ED1849">
        <w:rPr>
          <w:rFonts w:ascii="Verdana" w:hAnsi="Verdana" w:cs="Arial"/>
          <w:color w:val="595959" w:themeColor="text1" w:themeTint="A6"/>
          <w:sz w:val="18"/>
          <w:szCs w:val="18"/>
        </w:rPr>
        <w:t>kaskadiert</w:t>
      </w:r>
      <w:proofErr w:type="spellEnd"/>
      <w:r w:rsidR="003B36DB" w:rsidRPr="00ED1849">
        <w:rPr>
          <w:rFonts w:ascii="Verdana" w:hAnsi="Verdana" w:cs="Arial"/>
          <w:color w:val="595959" w:themeColor="text1" w:themeTint="A6"/>
          <w:sz w:val="18"/>
          <w:szCs w:val="18"/>
        </w:rPr>
        <w:t xml:space="preserve"> und mit Spannung versorgt werden. Dies minimiert den Verdrahtungsaufwand und spart Eingänge </w:t>
      </w:r>
      <w:r w:rsidR="000A0F87" w:rsidRPr="00ED1849">
        <w:rPr>
          <w:rFonts w:ascii="Verdana" w:hAnsi="Verdana" w:cs="Arial"/>
          <w:color w:val="595959" w:themeColor="text1" w:themeTint="A6"/>
          <w:sz w:val="18"/>
          <w:szCs w:val="18"/>
        </w:rPr>
        <w:t>a</w:t>
      </w:r>
      <w:r w:rsidR="003B36DB" w:rsidRPr="00ED1849">
        <w:rPr>
          <w:rFonts w:ascii="Verdana" w:hAnsi="Verdana" w:cs="Arial"/>
          <w:color w:val="595959" w:themeColor="text1" w:themeTint="A6"/>
          <w:sz w:val="18"/>
          <w:szCs w:val="18"/>
        </w:rPr>
        <w:t xml:space="preserve">n der Sicherheits-Steuerung. </w:t>
      </w:r>
      <w:r w:rsidRPr="00ED1849">
        <w:rPr>
          <w:rFonts w:ascii="Verdana" w:hAnsi="Verdana" w:cs="Arial"/>
          <w:color w:val="595959" w:themeColor="text1" w:themeTint="A6"/>
          <w:sz w:val="18"/>
          <w:szCs w:val="18"/>
        </w:rPr>
        <w:t xml:space="preserve">Dabei kann die Versorgungs- und Kommunikationsstrecke </w:t>
      </w:r>
    </w:p>
    <w:p w:rsidR="00ED1849" w:rsidRDefault="00ED1849" w:rsidP="00ED1849">
      <w:pPr>
        <w:spacing w:line="360" w:lineRule="auto"/>
        <w:jc w:val="both"/>
        <w:rPr>
          <w:rFonts w:ascii="Verdana" w:hAnsi="Verdana" w:cs="Arial"/>
          <w:color w:val="595959" w:themeColor="text1" w:themeTint="A6"/>
          <w:sz w:val="18"/>
          <w:szCs w:val="18"/>
        </w:rPr>
      </w:pPr>
    </w:p>
    <w:p w:rsidR="00ED1849" w:rsidRDefault="00ED1849" w:rsidP="00ED1849">
      <w:pPr>
        <w:spacing w:line="360" w:lineRule="auto"/>
        <w:jc w:val="both"/>
        <w:rPr>
          <w:rFonts w:ascii="Verdana" w:hAnsi="Verdana" w:cs="Arial"/>
          <w:color w:val="595959" w:themeColor="text1" w:themeTint="A6"/>
          <w:sz w:val="18"/>
          <w:szCs w:val="18"/>
        </w:rPr>
      </w:pPr>
    </w:p>
    <w:p w:rsidR="00ED1849" w:rsidRDefault="00ED1849" w:rsidP="00ED1849">
      <w:pPr>
        <w:spacing w:line="360" w:lineRule="auto"/>
        <w:jc w:val="both"/>
        <w:rPr>
          <w:rFonts w:ascii="Verdana" w:hAnsi="Verdana" w:cs="Arial"/>
          <w:color w:val="595959" w:themeColor="text1" w:themeTint="A6"/>
          <w:sz w:val="18"/>
          <w:szCs w:val="18"/>
        </w:rPr>
      </w:pPr>
    </w:p>
    <w:p w:rsidR="003B36DB" w:rsidRPr="00ED1849" w:rsidRDefault="00FC5283"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lastRenderedPageBreak/>
        <w:t>zwischen den einzelnen Loop-Knoten bis zu 30 m betragen, so dass ein „Loop“ im Vollausbau insg</w:t>
      </w:r>
      <w:r w:rsidRPr="00ED1849">
        <w:rPr>
          <w:rFonts w:ascii="Verdana" w:hAnsi="Verdana" w:cs="Arial"/>
          <w:color w:val="595959" w:themeColor="text1" w:themeTint="A6"/>
          <w:sz w:val="18"/>
          <w:szCs w:val="18"/>
        </w:rPr>
        <w:t>e</w:t>
      </w:r>
      <w:r w:rsidRPr="00ED1849">
        <w:rPr>
          <w:rFonts w:ascii="Verdana" w:hAnsi="Verdana" w:cs="Arial"/>
          <w:color w:val="595959" w:themeColor="text1" w:themeTint="A6"/>
          <w:sz w:val="18"/>
          <w:szCs w:val="18"/>
        </w:rPr>
        <w:t xml:space="preserve">samt bis zu 960 m lang ist. </w:t>
      </w:r>
      <w:r w:rsidR="003B36DB" w:rsidRPr="00ED1849">
        <w:rPr>
          <w:rFonts w:ascii="Verdana" w:hAnsi="Verdana" w:cs="Arial"/>
          <w:color w:val="595959" w:themeColor="text1" w:themeTint="A6"/>
          <w:sz w:val="18"/>
          <w:szCs w:val="18"/>
        </w:rPr>
        <w:t xml:space="preserve">Die Verbindung erfolgt über eine </w:t>
      </w:r>
      <w:proofErr w:type="spellStart"/>
      <w:r w:rsidR="003B36DB" w:rsidRPr="00ED1849">
        <w:rPr>
          <w:rFonts w:ascii="Verdana" w:hAnsi="Verdana" w:cs="Arial"/>
          <w:color w:val="595959" w:themeColor="text1" w:themeTint="A6"/>
          <w:sz w:val="18"/>
          <w:szCs w:val="18"/>
        </w:rPr>
        <w:t>ungeschirmte</w:t>
      </w:r>
      <w:proofErr w:type="spellEnd"/>
      <w:r w:rsidR="003B36DB" w:rsidRPr="00ED1849">
        <w:rPr>
          <w:rFonts w:ascii="Verdana" w:hAnsi="Verdana" w:cs="Arial"/>
          <w:color w:val="595959" w:themeColor="text1" w:themeTint="A6"/>
          <w:sz w:val="18"/>
          <w:szCs w:val="18"/>
        </w:rPr>
        <w:t xml:space="preserve"> Standardleitung mit M12-Anschlusstechnik. </w:t>
      </w:r>
    </w:p>
    <w:p w:rsidR="00EE2B8F" w:rsidRPr="00ED1849" w:rsidRDefault="00EE2B8F" w:rsidP="00ED1849">
      <w:pPr>
        <w:pStyle w:val="Textkrper"/>
        <w:spacing w:line="360" w:lineRule="auto"/>
        <w:jc w:val="both"/>
        <w:rPr>
          <w:rFonts w:ascii="Verdana" w:hAnsi="Verdana" w:cs="Arial"/>
          <w:b w:val="0"/>
          <w:color w:val="595959" w:themeColor="text1" w:themeTint="A6"/>
          <w:sz w:val="18"/>
          <w:szCs w:val="18"/>
        </w:rPr>
      </w:pPr>
    </w:p>
    <w:p w:rsidR="00EE2B8F" w:rsidRPr="00ED1849" w:rsidRDefault="00EE2B8F"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Gerade für Verpackungsmaschinen ist diese Technologie wirtschaftlich und technisch sehr interessant: Zum einen spart es die bisherigen Kosten für die Verdrahtung und für</w:t>
      </w:r>
      <w:r w:rsidR="000A0F87" w:rsidRPr="00ED1849">
        <w:rPr>
          <w:rFonts w:ascii="Verdana" w:hAnsi="Verdana" w:cs="Arial"/>
          <w:color w:val="595959" w:themeColor="text1" w:themeTint="A6"/>
          <w:sz w:val="18"/>
          <w:szCs w:val="18"/>
        </w:rPr>
        <w:t xml:space="preserve"> Sicherheits-Ein- und Ausgänge n</w:t>
      </w:r>
      <w:r w:rsidRPr="00ED1849">
        <w:rPr>
          <w:rFonts w:ascii="Verdana" w:hAnsi="Verdana" w:cs="Arial"/>
          <w:color w:val="595959" w:themeColor="text1" w:themeTint="A6"/>
          <w:sz w:val="18"/>
          <w:szCs w:val="18"/>
        </w:rPr>
        <w:t xml:space="preserve">ahezu vollständig ein; zum anderen erkennt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 xml:space="preserve"> Loop – im Gegensatz zu konventioneller Reihe</w:t>
      </w:r>
      <w:r w:rsidRPr="00ED1849">
        <w:rPr>
          <w:rFonts w:ascii="Verdana" w:hAnsi="Verdana" w:cs="Arial"/>
          <w:color w:val="595959" w:themeColor="text1" w:themeTint="A6"/>
          <w:sz w:val="18"/>
          <w:szCs w:val="18"/>
        </w:rPr>
        <w:t>n</w:t>
      </w:r>
      <w:r w:rsidRPr="00ED1849">
        <w:rPr>
          <w:rFonts w:ascii="Verdana" w:hAnsi="Verdana" w:cs="Arial"/>
          <w:color w:val="595959" w:themeColor="text1" w:themeTint="A6"/>
          <w:sz w:val="18"/>
          <w:szCs w:val="18"/>
        </w:rPr>
        <w:t>schaltung – wenn durch die Reihenschaltung Folgefehler „maskiert“ werden. Darüber hinaus verkürzt sich – im Gegensatz zur diskreten Verdrahtung – die Reaktionszeit des Gesamtsystems, weil die Rea</w:t>
      </w:r>
      <w:r w:rsidRPr="00ED1849">
        <w:rPr>
          <w:rFonts w:ascii="Verdana" w:hAnsi="Verdana" w:cs="Arial"/>
          <w:color w:val="595959" w:themeColor="text1" w:themeTint="A6"/>
          <w:sz w:val="18"/>
          <w:szCs w:val="18"/>
        </w:rPr>
        <w:t>k</w:t>
      </w:r>
      <w:r w:rsidRPr="00ED1849">
        <w:rPr>
          <w:rFonts w:ascii="Verdana" w:hAnsi="Verdana" w:cs="Arial"/>
          <w:color w:val="595959" w:themeColor="text1" w:themeTint="A6"/>
          <w:sz w:val="18"/>
          <w:szCs w:val="18"/>
        </w:rPr>
        <w:t xml:space="preserve">tionszeit von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 xml:space="preserve"> Loop deutlich kürzer ist als die Addition der Ansprechzeiten der einzelnen Sensoren. </w:t>
      </w:r>
      <w:r w:rsidR="00613185" w:rsidRPr="00ED1849">
        <w:rPr>
          <w:rFonts w:ascii="Verdana" w:hAnsi="Verdana" w:cs="Arial"/>
          <w:color w:val="595959" w:themeColor="text1" w:themeTint="A6"/>
          <w:sz w:val="18"/>
          <w:szCs w:val="18"/>
        </w:rPr>
        <w:t xml:space="preserve">Da der </w:t>
      </w:r>
      <w:proofErr w:type="spellStart"/>
      <w:r w:rsidR="00613185" w:rsidRPr="00ED1849">
        <w:rPr>
          <w:rFonts w:ascii="Verdana" w:hAnsi="Verdana" w:cs="Arial"/>
          <w:color w:val="595959" w:themeColor="text1" w:themeTint="A6"/>
          <w:sz w:val="18"/>
          <w:szCs w:val="18"/>
        </w:rPr>
        <w:t>Flexi</w:t>
      </w:r>
      <w:proofErr w:type="spellEnd"/>
      <w:r w:rsidR="00613185" w:rsidRPr="00ED1849">
        <w:rPr>
          <w:rFonts w:ascii="Verdana" w:hAnsi="Verdana" w:cs="Arial"/>
          <w:color w:val="595959" w:themeColor="text1" w:themeTint="A6"/>
          <w:sz w:val="18"/>
          <w:szCs w:val="18"/>
        </w:rPr>
        <w:t>-Loop-Strang jeden Sensor einzeln überwacht, liefert er im laufenden Betrieb umfangre</w:t>
      </w:r>
      <w:r w:rsidR="00613185" w:rsidRPr="00ED1849">
        <w:rPr>
          <w:rFonts w:ascii="Verdana" w:hAnsi="Verdana" w:cs="Arial"/>
          <w:color w:val="595959" w:themeColor="text1" w:themeTint="A6"/>
          <w:sz w:val="18"/>
          <w:szCs w:val="18"/>
        </w:rPr>
        <w:t>i</w:t>
      </w:r>
      <w:r w:rsidR="00613185" w:rsidRPr="00ED1849">
        <w:rPr>
          <w:rFonts w:ascii="Verdana" w:hAnsi="Verdana" w:cs="Arial"/>
          <w:color w:val="595959" w:themeColor="text1" w:themeTint="A6"/>
          <w:sz w:val="18"/>
          <w:szCs w:val="18"/>
        </w:rPr>
        <w:t xml:space="preserve">che Diagnoseinformationen. </w:t>
      </w:r>
      <w:r w:rsidRPr="00ED1849">
        <w:rPr>
          <w:rFonts w:ascii="Verdana" w:hAnsi="Verdana" w:cs="Arial"/>
          <w:color w:val="595959" w:themeColor="text1" w:themeTint="A6"/>
          <w:sz w:val="18"/>
          <w:szCs w:val="18"/>
        </w:rPr>
        <w:t>Die Dauer und die Kosten eines Maschinenstillstandes in einer Verp</w:t>
      </w:r>
      <w:r w:rsidRPr="00ED1849">
        <w:rPr>
          <w:rFonts w:ascii="Verdana" w:hAnsi="Verdana" w:cs="Arial"/>
          <w:color w:val="595959" w:themeColor="text1" w:themeTint="A6"/>
          <w:sz w:val="18"/>
          <w:szCs w:val="18"/>
        </w:rPr>
        <w:t>a</w:t>
      </w:r>
      <w:r w:rsidRPr="00ED1849">
        <w:rPr>
          <w:rFonts w:ascii="Verdana" w:hAnsi="Verdana" w:cs="Arial"/>
          <w:color w:val="595959" w:themeColor="text1" w:themeTint="A6"/>
          <w:sz w:val="18"/>
          <w:szCs w:val="18"/>
        </w:rPr>
        <w:t>ckungslinie werden so auf effiziente Weise minimiert</w:t>
      </w:r>
      <w:r w:rsidR="00613185" w:rsidRPr="00ED1849">
        <w:rPr>
          <w:rFonts w:ascii="Verdana" w:hAnsi="Verdana" w:cs="Arial"/>
          <w:color w:val="595959" w:themeColor="text1" w:themeTint="A6"/>
          <w:sz w:val="18"/>
          <w:szCs w:val="18"/>
        </w:rPr>
        <w:t xml:space="preserve"> und die Verfügbarkeit optimiert</w:t>
      </w:r>
      <w:r w:rsidRPr="00ED1849">
        <w:rPr>
          <w:rFonts w:ascii="Verdana" w:hAnsi="Verdana" w:cs="Arial"/>
          <w:color w:val="595959" w:themeColor="text1" w:themeTint="A6"/>
          <w:sz w:val="18"/>
          <w:szCs w:val="18"/>
        </w:rPr>
        <w:t>.</w:t>
      </w:r>
    </w:p>
    <w:p w:rsidR="00EE2B8F" w:rsidRPr="00ED1849" w:rsidRDefault="00EE2B8F" w:rsidP="00ED1849">
      <w:pPr>
        <w:tabs>
          <w:tab w:val="left" w:pos="4688"/>
        </w:tabs>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ab/>
      </w:r>
    </w:p>
    <w:p w:rsidR="00EE2B8F" w:rsidRPr="00ED1849" w:rsidRDefault="00FC5283" w:rsidP="00ED1849">
      <w:pPr>
        <w:spacing w:line="360" w:lineRule="auto"/>
        <w:jc w:val="both"/>
        <w:rPr>
          <w:rFonts w:ascii="Verdana" w:hAnsi="Verdana" w:cs="Arial"/>
          <w:b/>
          <w:color w:val="595959" w:themeColor="text1" w:themeTint="A6"/>
          <w:sz w:val="18"/>
          <w:szCs w:val="18"/>
        </w:rPr>
      </w:pPr>
      <w:r w:rsidRPr="00ED1849">
        <w:rPr>
          <w:rFonts w:ascii="Verdana" w:hAnsi="Verdana" w:cs="Arial"/>
          <w:b/>
          <w:color w:val="595959" w:themeColor="text1" w:themeTint="A6"/>
          <w:sz w:val="18"/>
          <w:szCs w:val="18"/>
        </w:rPr>
        <w:t>Maschinen verketten, Sicherheit vernetzen</w:t>
      </w:r>
    </w:p>
    <w:p w:rsidR="00FC5283" w:rsidRPr="00ED1849" w:rsidRDefault="00FC5283" w:rsidP="00ED1849">
      <w:pPr>
        <w:spacing w:line="360" w:lineRule="auto"/>
        <w:jc w:val="both"/>
        <w:rPr>
          <w:rFonts w:ascii="Verdana" w:hAnsi="Verdana" w:cs="Arial"/>
          <w:color w:val="595959" w:themeColor="text1" w:themeTint="A6"/>
          <w:sz w:val="18"/>
          <w:szCs w:val="18"/>
        </w:rPr>
      </w:pPr>
    </w:p>
    <w:p w:rsidR="003B36DB" w:rsidRDefault="00FC5283"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 xml:space="preserve">Die </w:t>
      </w:r>
      <w:proofErr w:type="spellStart"/>
      <w:r w:rsidRPr="00ED1849">
        <w:rPr>
          <w:rFonts w:ascii="Verdana" w:hAnsi="Verdana" w:cs="Arial"/>
          <w:color w:val="595959" w:themeColor="text1" w:themeTint="A6"/>
          <w:sz w:val="18"/>
          <w:szCs w:val="18"/>
        </w:rPr>
        <w:t>sicherheitsgerichtete</w:t>
      </w:r>
      <w:proofErr w:type="spellEnd"/>
      <w:r w:rsidRPr="00ED1849">
        <w:rPr>
          <w:rFonts w:ascii="Verdana" w:hAnsi="Verdana" w:cs="Arial"/>
          <w:color w:val="595959" w:themeColor="text1" w:themeTint="A6"/>
          <w:sz w:val="18"/>
          <w:szCs w:val="18"/>
        </w:rPr>
        <w:t xml:space="preserve"> Optimierung einzelner Maschinen ist jedoch nur so wirksam wie es gelingt, die Steuerungen der einzelnen Anlagenmodule miteinander zu verbinden und ihre Sicherheitsfunkti</w:t>
      </w:r>
      <w:r w:rsidRPr="00ED1849">
        <w:rPr>
          <w:rFonts w:ascii="Verdana" w:hAnsi="Verdana" w:cs="Arial"/>
          <w:color w:val="595959" w:themeColor="text1" w:themeTint="A6"/>
          <w:sz w:val="18"/>
          <w:szCs w:val="18"/>
        </w:rPr>
        <w:t>o</w:t>
      </w:r>
      <w:r w:rsidRPr="00ED1849">
        <w:rPr>
          <w:rFonts w:ascii="Verdana" w:hAnsi="Verdana" w:cs="Arial"/>
          <w:color w:val="595959" w:themeColor="text1" w:themeTint="A6"/>
          <w:sz w:val="18"/>
          <w:szCs w:val="18"/>
        </w:rPr>
        <w:t xml:space="preserve">nen durch die bidirektionale Kommunikation der </w:t>
      </w:r>
      <w:proofErr w:type="spellStart"/>
      <w:r w:rsidRPr="00ED1849">
        <w:rPr>
          <w:rFonts w:ascii="Verdana" w:hAnsi="Verdana" w:cs="Arial"/>
          <w:color w:val="595959" w:themeColor="text1" w:themeTint="A6"/>
          <w:sz w:val="18"/>
          <w:szCs w:val="18"/>
        </w:rPr>
        <w:t>Safety</w:t>
      </w:r>
      <w:proofErr w:type="spellEnd"/>
      <w:r w:rsidRPr="00ED1849">
        <w:rPr>
          <w:rFonts w:ascii="Verdana" w:hAnsi="Verdana" w:cs="Arial"/>
          <w:color w:val="595959" w:themeColor="text1" w:themeTint="A6"/>
          <w:sz w:val="18"/>
          <w:szCs w:val="18"/>
        </w:rPr>
        <w:t xml:space="preserve">-Signale prozesslogisch zu </w:t>
      </w:r>
      <w:r w:rsidR="00613185" w:rsidRPr="00ED1849">
        <w:rPr>
          <w:rFonts w:ascii="Verdana" w:hAnsi="Verdana" w:cs="Arial"/>
          <w:color w:val="595959" w:themeColor="text1" w:themeTint="A6"/>
          <w:sz w:val="18"/>
          <w:szCs w:val="18"/>
        </w:rPr>
        <w:t>integrieren</w:t>
      </w:r>
      <w:r w:rsidRPr="00ED1849">
        <w:rPr>
          <w:rFonts w:ascii="Verdana" w:hAnsi="Verdana" w:cs="Arial"/>
          <w:color w:val="595959" w:themeColor="text1" w:themeTint="A6"/>
          <w:sz w:val="18"/>
          <w:szCs w:val="18"/>
        </w:rPr>
        <w:t xml:space="preserve">. </w:t>
      </w:r>
      <w:r w:rsidR="003B36DB" w:rsidRPr="00ED1849">
        <w:rPr>
          <w:rFonts w:ascii="Verdana" w:hAnsi="Verdana" w:cs="Arial"/>
          <w:color w:val="595959" w:themeColor="text1" w:themeTint="A6"/>
          <w:sz w:val="18"/>
          <w:szCs w:val="18"/>
        </w:rPr>
        <w:t xml:space="preserve">Die Funktionserweiterung </w:t>
      </w:r>
      <w:proofErr w:type="spellStart"/>
      <w:r w:rsidR="003B36DB" w:rsidRPr="00ED1849">
        <w:rPr>
          <w:rFonts w:ascii="Verdana" w:hAnsi="Verdana" w:cs="Arial"/>
          <w:color w:val="595959" w:themeColor="text1" w:themeTint="A6"/>
          <w:sz w:val="18"/>
          <w:szCs w:val="18"/>
        </w:rPr>
        <w:t>Flexi</w:t>
      </w:r>
      <w:proofErr w:type="spellEnd"/>
      <w:r w:rsidR="003B36DB" w:rsidRPr="00ED1849">
        <w:rPr>
          <w:rFonts w:ascii="Verdana" w:hAnsi="Verdana" w:cs="Arial"/>
          <w:color w:val="595959" w:themeColor="text1" w:themeTint="A6"/>
          <w:sz w:val="18"/>
          <w:szCs w:val="18"/>
        </w:rPr>
        <w:t xml:space="preserve"> Line ermöglicht es, bis zu 32 Maschinenelemente  einer Gesamt-Verpackungslinie sicher zu vernetzen </w:t>
      </w:r>
      <w:r w:rsidR="00613185" w:rsidRPr="00ED1849">
        <w:rPr>
          <w:rFonts w:ascii="Verdana" w:hAnsi="Verdana" w:cs="Arial"/>
          <w:color w:val="595959" w:themeColor="text1" w:themeTint="A6"/>
          <w:sz w:val="18"/>
          <w:szCs w:val="18"/>
        </w:rPr>
        <w:t>–</w:t>
      </w:r>
      <w:r w:rsidRPr="00ED1849">
        <w:rPr>
          <w:rFonts w:ascii="Verdana" w:hAnsi="Verdana" w:cs="Arial"/>
          <w:color w:val="595959" w:themeColor="text1" w:themeTint="A6"/>
          <w:sz w:val="18"/>
          <w:szCs w:val="18"/>
        </w:rPr>
        <w:t xml:space="preserve"> </w:t>
      </w:r>
      <w:r w:rsidR="003B36DB" w:rsidRPr="00ED1849">
        <w:rPr>
          <w:rFonts w:ascii="Verdana" w:hAnsi="Verdana" w:cs="Arial"/>
          <w:color w:val="595959" w:themeColor="text1" w:themeTint="A6"/>
          <w:sz w:val="18"/>
          <w:szCs w:val="18"/>
        </w:rPr>
        <w:t xml:space="preserve">ohne Zusatzmodul und über Entfernungen von bis zu 1.000 m zwischen den Stationen. </w:t>
      </w:r>
      <w:r w:rsidRPr="00ED1849">
        <w:rPr>
          <w:rFonts w:ascii="Verdana" w:hAnsi="Verdana" w:cs="Arial"/>
          <w:color w:val="595959" w:themeColor="text1" w:themeTint="A6"/>
          <w:sz w:val="18"/>
          <w:szCs w:val="18"/>
        </w:rPr>
        <w:t>I</w:t>
      </w:r>
      <w:r w:rsidR="003B36DB" w:rsidRPr="00ED1849">
        <w:rPr>
          <w:rFonts w:ascii="Verdana" w:hAnsi="Verdana" w:cs="Arial"/>
          <w:color w:val="595959" w:themeColor="text1" w:themeTint="A6"/>
          <w:sz w:val="18"/>
          <w:szCs w:val="18"/>
        </w:rPr>
        <w:t>n der Konstruktion und Fertigung eingerichtet</w:t>
      </w:r>
      <w:r w:rsidRPr="00ED1849">
        <w:rPr>
          <w:rFonts w:ascii="Verdana" w:hAnsi="Verdana" w:cs="Arial"/>
          <w:color w:val="595959" w:themeColor="text1" w:themeTint="A6"/>
          <w:sz w:val="18"/>
          <w:szCs w:val="18"/>
        </w:rPr>
        <w:t>e</w:t>
      </w:r>
      <w:r w:rsidR="003B36DB" w:rsidRPr="00ED1849">
        <w:rPr>
          <w:rFonts w:ascii="Verdana" w:hAnsi="Verdana" w:cs="Arial"/>
          <w:color w:val="595959" w:themeColor="text1" w:themeTint="A6"/>
          <w:sz w:val="18"/>
          <w:szCs w:val="18"/>
        </w:rPr>
        <w:t xml:space="preserve"> und simuliert</w:t>
      </w:r>
      <w:r w:rsidRPr="00ED1849">
        <w:rPr>
          <w:rFonts w:ascii="Verdana" w:hAnsi="Verdana" w:cs="Arial"/>
          <w:color w:val="595959" w:themeColor="text1" w:themeTint="A6"/>
          <w:sz w:val="18"/>
          <w:szCs w:val="18"/>
        </w:rPr>
        <w:t>e</w:t>
      </w:r>
      <w:r w:rsidR="003B36DB" w:rsidRPr="00ED1849">
        <w:rPr>
          <w:rFonts w:ascii="Verdana" w:hAnsi="Verdana" w:cs="Arial"/>
          <w:color w:val="595959" w:themeColor="text1" w:themeTint="A6"/>
          <w:sz w:val="18"/>
          <w:szCs w:val="18"/>
        </w:rPr>
        <w:t xml:space="preserve"> </w:t>
      </w:r>
      <w:r w:rsidRPr="00ED1849">
        <w:rPr>
          <w:rFonts w:ascii="Verdana" w:hAnsi="Verdana" w:cs="Arial"/>
          <w:color w:val="595959" w:themeColor="text1" w:themeTint="A6"/>
          <w:sz w:val="18"/>
          <w:szCs w:val="18"/>
        </w:rPr>
        <w:t>Sicherheit</w:t>
      </w:r>
      <w:r w:rsidRPr="00ED1849">
        <w:rPr>
          <w:rFonts w:ascii="Verdana" w:hAnsi="Verdana" w:cs="Arial"/>
          <w:color w:val="595959" w:themeColor="text1" w:themeTint="A6"/>
          <w:sz w:val="18"/>
          <w:szCs w:val="18"/>
        </w:rPr>
        <w:t>s</w:t>
      </w:r>
      <w:r w:rsidRPr="00ED1849">
        <w:rPr>
          <w:rFonts w:ascii="Verdana" w:hAnsi="Verdana" w:cs="Arial"/>
          <w:color w:val="595959" w:themeColor="text1" w:themeTint="A6"/>
          <w:sz w:val="18"/>
          <w:szCs w:val="18"/>
        </w:rPr>
        <w:t>funktionen können so</w:t>
      </w:r>
      <w:r w:rsidR="003B36DB" w:rsidRPr="00ED1849">
        <w:rPr>
          <w:rFonts w:ascii="Verdana" w:hAnsi="Verdana" w:cs="Arial"/>
          <w:color w:val="595959" w:themeColor="text1" w:themeTint="A6"/>
          <w:sz w:val="18"/>
          <w:szCs w:val="18"/>
        </w:rPr>
        <w:t xml:space="preserve"> in der Endmontage</w:t>
      </w:r>
      <w:r w:rsidRPr="00ED1849">
        <w:rPr>
          <w:rFonts w:ascii="Verdana" w:hAnsi="Verdana" w:cs="Arial"/>
          <w:color w:val="595959" w:themeColor="text1" w:themeTint="A6"/>
          <w:sz w:val="18"/>
          <w:szCs w:val="18"/>
        </w:rPr>
        <w:t xml:space="preserve"> bzw. bei der Inbetri</w:t>
      </w:r>
      <w:r w:rsidR="00613185" w:rsidRPr="00ED1849">
        <w:rPr>
          <w:rFonts w:ascii="Verdana" w:hAnsi="Verdana" w:cs="Arial"/>
          <w:color w:val="595959" w:themeColor="text1" w:themeTint="A6"/>
          <w:sz w:val="18"/>
          <w:szCs w:val="18"/>
        </w:rPr>
        <w:t>ebnahme am Bestimmungsort beim En</w:t>
      </w:r>
      <w:r w:rsidR="00613185" w:rsidRPr="00ED1849">
        <w:rPr>
          <w:rFonts w:ascii="Verdana" w:hAnsi="Verdana" w:cs="Arial"/>
          <w:color w:val="595959" w:themeColor="text1" w:themeTint="A6"/>
          <w:sz w:val="18"/>
          <w:szCs w:val="18"/>
        </w:rPr>
        <w:t>d</w:t>
      </w:r>
      <w:r w:rsidR="00613185" w:rsidRPr="00ED1849">
        <w:rPr>
          <w:rFonts w:ascii="Verdana" w:hAnsi="Verdana" w:cs="Arial"/>
          <w:color w:val="595959" w:themeColor="text1" w:themeTint="A6"/>
          <w:sz w:val="18"/>
          <w:szCs w:val="18"/>
        </w:rPr>
        <w:t xml:space="preserve">kunden </w:t>
      </w:r>
      <w:r w:rsidRPr="00ED1849">
        <w:rPr>
          <w:rFonts w:ascii="Verdana" w:hAnsi="Verdana" w:cs="Arial"/>
          <w:color w:val="595959" w:themeColor="text1" w:themeTint="A6"/>
          <w:sz w:val="18"/>
          <w:szCs w:val="18"/>
        </w:rPr>
        <w:t xml:space="preserve">auf einfache Weise eingerichtet werden – </w:t>
      </w:r>
      <w:r w:rsidR="003B36DB" w:rsidRPr="00ED1849">
        <w:rPr>
          <w:rFonts w:ascii="Verdana" w:hAnsi="Verdana" w:cs="Arial"/>
          <w:color w:val="595959" w:themeColor="text1" w:themeTint="A6"/>
          <w:sz w:val="18"/>
          <w:szCs w:val="18"/>
        </w:rPr>
        <w:t xml:space="preserve">ohne zusätzliche Elektronikkomponenten, Software- oder Programmieraufwand. </w:t>
      </w:r>
      <w:r w:rsidR="00613185" w:rsidRPr="00ED1849">
        <w:rPr>
          <w:rFonts w:ascii="Verdana" w:hAnsi="Verdana" w:cs="Arial"/>
          <w:color w:val="595959" w:themeColor="text1" w:themeTint="A6"/>
          <w:sz w:val="18"/>
          <w:szCs w:val="18"/>
        </w:rPr>
        <w:t xml:space="preserve">Das sicherheitslogische Zusammenfügen von Maschinenmodulen und ihren Steuerungen wird so auf einfache wie effiziente Weise möglich. </w:t>
      </w:r>
      <w:r w:rsidR="003B36DB" w:rsidRPr="00ED1849">
        <w:rPr>
          <w:rFonts w:ascii="Verdana" w:hAnsi="Verdana" w:cs="Arial"/>
          <w:color w:val="595959" w:themeColor="text1" w:themeTint="A6"/>
          <w:sz w:val="18"/>
          <w:szCs w:val="18"/>
        </w:rPr>
        <w:t xml:space="preserve">Wird die Anlage erweitert, Maschinen ausgetauscht oder die Maschinenreihenfolge modifiziert, muss keine neue Adressierung vorgenommen werden – die neue Topologie wird ohne Adressieren </w:t>
      </w:r>
      <w:r w:rsidR="00613185" w:rsidRPr="00ED1849">
        <w:rPr>
          <w:rFonts w:ascii="Verdana" w:hAnsi="Verdana" w:cs="Arial"/>
          <w:color w:val="595959" w:themeColor="text1" w:themeTint="A6"/>
          <w:sz w:val="18"/>
          <w:szCs w:val="18"/>
        </w:rPr>
        <w:t>einfach</w:t>
      </w:r>
      <w:r w:rsidR="003B36DB" w:rsidRPr="00ED1849">
        <w:rPr>
          <w:rFonts w:ascii="Verdana" w:hAnsi="Verdana" w:cs="Arial"/>
          <w:color w:val="595959" w:themeColor="text1" w:themeTint="A6"/>
          <w:sz w:val="18"/>
          <w:szCs w:val="18"/>
        </w:rPr>
        <w:t xml:space="preserve"> per </w:t>
      </w:r>
      <w:proofErr w:type="spellStart"/>
      <w:r w:rsidR="003B36DB" w:rsidRPr="00ED1849">
        <w:rPr>
          <w:rFonts w:ascii="Verdana" w:hAnsi="Verdana" w:cs="Arial"/>
          <w:color w:val="595959" w:themeColor="text1" w:themeTint="A6"/>
          <w:sz w:val="18"/>
          <w:szCs w:val="18"/>
        </w:rPr>
        <w:t>Teach</w:t>
      </w:r>
      <w:proofErr w:type="spellEnd"/>
      <w:r w:rsidR="003B36DB" w:rsidRPr="00ED1849">
        <w:rPr>
          <w:rFonts w:ascii="Verdana" w:hAnsi="Verdana" w:cs="Arial"/>
          <w:color w:val="595959" w:themeColor="text1" w:themeTint="A6"/>
          <w:sz w:val="18"/>
          <w:szCs w:val="18"/>
        </w:rPr>
        <w:t xml:space="preserve"> bestätigt.</w:t>
      </w:r>
    </w:p>
    <w:p w:rsidR="00ED1849" w:rsidRPr="00ED1849" w:rsidRDefault="00ED1849" w:rsidP="00ED1849">
      <w:pPr>
        <w:spacing w:line="360" w:lineRule="auto"/>
        <w:jc w:val="both"/>
        <w:rPr>
          <w:rFonts w:ascii="Verdana" w:hAnsi="Verdana" w:cs="Arial"/>
          <w:color w:val="595959" w:themeColor="text1" w:themeTint="A6"/>
          <w:sz w:val="18"/>
          <w:szCs w:val="18"/>
        </w:rPr>
      </w:pPr>
    </w:p>
    <w:p w:rsidR="00EE2B8F" w:rsidRPr="00ED1849" w:rsidRDefault="00EE2B8F" w:rsidP="00ED1849">
      <w:pPr>
        <w:pStyle w:val="Textkrper"/>
        <w:spacing w:line="360" w:lineRule="auto"/>
        <w:jc w:val="both"/>
        <w:rPr>
          <w:rFonts w:ascii="Verdana" w:hAnsi="Verdana" w:cs="Arial"/>
          <w:b w:val="0"/>
          <w:color w:val="595959" w:themeColor="text1" w:themeTint="A6"/>
          <w:sz w:val="18"/>
          <w:szCs w:val="18"/>
        </w:rPr>
      </w:pPr>
    </w:p>
    <w:p w:rsidR="00EE2B8F" w:rsidRPr="00ED1849" w:rsidRDefault="00EE2B8F" w:rsidP="00ED1849">
      <w:pPr>
        <w:spacing w:line="360" w:lineRule="auto"/>
        <w:jc w:val="both"/>
        <w:rPr>
          <w:rFonts w:ascii="Verdana" w:hAnsi="Verdana" w:cs="Arial"/>
          <w:b/>
          <w:color w:val="595959" w:themeColor="text1" w:themeTint="A6"/>
          <w:sz w:val="18"/>
          <w:szCs w:val="18"/>
        </w:rPr>
      </w:pPr>
      <w:r w:rsidRPr="00ED1849">
        <w:rPr>
          <w:rFonts w:ascii="Verdana" w:hAnsi="Verdana" w:cs="Arial"/>
          <w:b/>
          <w:color w:val="595959" w:themeColor="text1" w:themeTint="A6"/>
          <w:sz w:val="18"/>
          <w:szCs w:val="18"/>
        </w:rPr>
        <w:t>Sichere Antriebsüberwachung beim Bedienen und Warten</w:t>
      </w:r>
    </w:p>
    <w:p w:rsidR="00FC5283" w:rsidRPr="00ED1849" w:rsidRDefault="00FC5283" w:rsidP="00ED1849">
      <w:pPr>
        <w:spacing w:line="360" w:lineRule="auto"/>
        <w:jc w:val="both"/>
        <w:rPr>
          <w:rFonts w:ascii="Verdana" w:hAnsi="Verdana" w:cs="Arial"/>
          <w:color w:val="595959" w:themeColor="text1" w:themeTint="A6"/>
          <w:sz w:val="18"/>
          <w:szCs w:val="18"/>
        </w:rPr>
      </w:pPr>
    </w:p>
    <w:p w:rsidR="004A6DB6" w:rsidRPr="00ED1849" w:rsidRDefault="004A6DB6"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 xml:space="preserve">Wenn sich beim Arbeiten an oder in einer Maschine, z. B. beim </w:t>
      </w:r>
      <w:r w:rsidR="00613185" w:rsidRPr="00ED1849">
        <w:rPr>
          <w:rFonts w:ascii="Verdana" w:hAnsi="Verdana" w:cs="Arial"/>
          <w:color w:val="595959" w:themeColor="text1" w:themeTint="A6"/>
          <w:sz w:val="18"/>
          <w:szCs w:val="18"/>
        </w:rPr>
        <w:t>Bereitstellen von Verpackungsmateri</w:t>
      </w:r>
      <w:r w:rsidR="00613185" w:rsidRPr="00ED1849">
        <w:rPr>
          <w:rFonts w:ascii="Verdana" w:hAnsi="Verdana" w:cs="Arial"/>
          <w:color w:val="595959" w:themeColor="text1" w:themeTint="A6"/>
          <w:sz w:val="18"/>
          <w:szCs w:val="18"/>
        </w:rPr>
        <w:t>a</w:t>
      </w:r>
      <w:r w:rsidR="00613185" w:rsidRPr="00ED1849">
        <w:rPr>
          <w:rFonts w:ascii="Verdana" w:hAnsi="Verdana" w:cs="Arial"/>
          <w:color w:val="595959" w:themeColor="text1" w:themeTint="A6"/>
          <w:sz w:val="18"/>
          <w:szCs w:val="18"/>
        </w:rPr>
        <w:t>lien</w:t>
      </w:r>
      <w:r w:rsidRPr="00ED1849">
        <w:rPr>
          <w:rFonts w:ascii="Verdana" w:hAnsi="Verdana" w:cs="Arial"/>
          <w:color w:val="595959" w:themeColor="text1" w:themeTint="A6"/>
          <w:sz w:val="18"/>
          <w:szCs w:val="18"/>
        </w:rPr>
        <w:t xml:space="preserve"> oder im </w:t>
      </w:r>
      <w:proofErr w:type="spellStart"/>
      <w:r w:rsidRPr="00ED1849">
        <w:rPr>
          <w:rFonts w:ascii="Verdana" w:hAnsi="Verdana" w:cs="Arial"/>
          <w:color w:val="595959" w:themeColor="text1" w:themeTint="A6"/>
          <w:sz w:val="18"/>
          <w:szCs w:val="18"/>
        </w:rPr>
        <w:t>Einricht</w:t>
      </w:r>
      <w:proofErr w:type="spellEnd"/>
      <w:r w:rsidRPr="00ED1849">
        <w:rPr>
          <w:rFonts w:ascii="Verdana" w:hAnsi="Verdana" w:cs="Arial"/>
          <w:color w:val="595959" w:themeColor="text1" w:themeTint="A6"/>
          <w:sz w:val="18"/>
          <w:szCs w:val="18"/>
        </w:rPr>
        <w:t>- oder im Wartungsbetrieb, Personen in der Nähe gefahrbringender Maschinenb</w:t>
      </w:r>
      <w:r w:rsidRPr="00ED1849">
        <w:rPr>
          <w:rFonts w:ascii="Verdana" w:hAnsi="Verdana" w:cs="Arial"/>
          <w:color w:val="595959" w:themeColor="text1" w:themeTint="A6"/>
          <w:sz w:val="18"/>
          <w:szCs w:val="18"/>
        </w:rPr>
        <w:t>e</w:t>
      </w:r>
      <w:r w:rsidRPr="00ED1849">
        <w:rPr>
          <w:rFonts w:ascii="Verdana" w:hAnsi="Verdana" w:cs="Arial"/>
          <w:color w:val="595959" w:themeColor="text1" w:themeTint="A6"/>
          <w:sz w:val="18"/>
          <w:szCs w:val="18"/>
        </w:rPr>
        <w:t xml:space="preserve">wegungen aufhalten können bzw. müssen, ist es erforderlich, die Antriebe sicherheitsgerichtet zu </w:t>
      </w:r>
      <w:r w:rsidRPr="00ED1849">
        <w:rPr>
          <w:rFonts w:ascii="Verdana" w:hAnsi="Verdana" w:cs="Arial"/>
          <w:color w:val="595959" w:themeColor="text1" w:themeTint="A6"/>
          <w:sz w:val="18"/>
          <w:szCs w:val="18"/>
        </w:rPr>
        <w:lastRenderedPageBreak/>
        <w:t xml:space="preserve">überwachen. Hierfür  bietet das multifunktionale Motion-Control-Modul Drive Monitor von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 xml:space="preserve"> Soft m</w:t>
      </w:r>
      <w:r w:rsidR="003B36DB" w:rsidRPr="00ED1849">
        <w:rPr>
          <w:rFonts w:ascii="Verdana" w:hAnsi="Verdana" w:cs="Arial"/>
          <w:color w:val="595959" w:themeColor="text1" w:themeTint="A6"/>
          <w:sz w:val="18"/>
          <w:szCs w:val="18"/>
        </w:rPr>
        <w:t>aximal mögliche Sicherheit</w:t>
      </w:r>
      <w:r w:rsidRPr="00ED1849">
        <w:rPr>
          <w:rFonts w:ascii="Verdana" w:hAnsi="Verdana" w:cs="Arial"/>
          <w:color w:val="595959" w:themeColor="text1" w:themeTint="A6"/>
          <w:sz w:val="18"/>
          <w:szCs w:val="18"/>
        </w:rPr>
        <w:t xml:space="preserve">. </w:t>
      </w:r>
      <w:r w:rsidR="003B36DB" w:rsidRPr="00ED1849">
        <w:rPr>
          <w:rFonts w:ascii="Verdana" w:hAnsi="Verdana" w:cs="Arial"/>
          <w:color w:val="595959" w:themeColor="text1" w:themeTint="A6"/>
          <w:sz w:val="18"/>
          <w:szCs w:val="18"/>
        </w:rPr>
        <w:t xml:space="preserve">Es kann auch Antriebe ohne integrierte </w:t>
      </w:r>
      <w:proofErr w:type="spellStart"/>
      <w:r w:rsidR="003B36DB" w:rsidRPr="00ED1849">
        <w:rPr>
          <w:rFonts w:ascii="Verdana" w:hAnsi="Verdana" w:cs="Arial"/>
          <w:color w:val="595959" w:themeColor="text1" w:themeTint="A6"/>
          <w:sz w:val="18"/>
          <w:szCs w:val="18"/>
        </w:rPr>
        <w:t>Safety</w:t>
      </w:r>
      <w:proofErr w:type="spellEnd"/>
      <w:r w:rsidR="003B36DB" w:rsidRPr="00ED1849">
        <w:rPr>
          <w:rFonts w:ascii="Verdana" w:hAnsi="Verdana" w:cs="Arial"/>
          <w:color w:val="595959" w:themeColor="text1" w:themeTint="A6"/>
          <w:sz w:val="18"/>
          <w:szCs w:val="18"/>
        </w:rPr>
        <w:t>-Funktionalität siche</w:t>
      </w:r>
      <w:r w:rsidR="003B36DB" w:rsidRPr="00ED1849">
        <w:rPr>
          <w:rFonts w:ascii="Verdana" w:hAnsi="Verdana" w:cs="Arial"/>
          <w:color w:val="595959" w:themeColor="text1" w:themeTint="A6"/>
          <w:sz w:val="18"/>
          <w:szCs w:val="18"/>
        </w:rPr>
        <w:t>r</w:t>
      </w:r>
      <w:r w:rsidR="003B36DB" w:rsidRPr="00ED1849">
        <w:rPr>
          <w:rFonts w:ascii="Verdana" w:hAnsi="Verdana" w:cs="Arial"/>
          <w:color w:val="595959" w:themeColor="text1" w:themeTint="A6"/>
          <w:sz w:val="18"/>
          <w:szCs w:val="18"/>
        </w:rPr>
        <w:t>heitsgerichtet überwachen und so Personen schützen, wenn sie sich in unmittelbarer Nähe einer G</w:t>
      </w:r>
      <w:r w:rsidR="003B36DB" w:rsidRPr="00ED1849">
        <w:rPr>
          <w:rFonts w:ascii="Verdana" w:hAnsi="Verdana" w:cs="Arial"/>
          <w:color w:val="595959" w:themeColor="text1" w:themeTint="A6"/>
          <w:sz w:val="18"/>
          <w:szCs w:val="18"/>
        </w:rPr>
        <w:t>e</w:t>
      </w:r>
      <w:r w:rsidR="003B36DB" w:rsidRPr="00ED1849">
        <w:rPr>
          <w:rFonts w:ascii="Verdana" w:hAnsi="Verdana" w:cs="Arial"/>
          <w:color w:val="595959" w:themeColor="text1" w:themeTint="A6"/>
          <w:sz w:val="18"/>
          <w:szCs w:val="18"/>
        </w:rPr>
        <w:t xml:space="preserve">fahrstelle aufhalten. </w:t>
      </w:r>
      <w:r w:rsidRPr="00ED1849">
        <w:rPr>
          <w:rFonts w:ascii="Verdana" w:hAnsi="Verdana" w:cs="Arial"/>
          <w:color w:val="595959" w:themeColor="text1" w:themeTint="A6"/>
          <w:sz w:val="18"/>
          <w:szCs w:val="18"/>
        </w:rPr>
        <w:t>Ein weiterer Vorteil ist die Migrationsfähigkeit der sicheren Antriebsüberwachung mit Drive Monitor: Eine Erweiterung auf bis zu sechs D</w:t>
      </w:r>
      <w:r w:rsidR="000A0F87" w:rsidRPr="00ED1849">
        <w:rPr>
          <w:rFonts w:ascii="Verdana" w:hAnsi="Verdana" w:cs="Arial"/>
          <w:color w:val="595959" w:themeColor="text1" w:themeTint="A6"/>
          <w:sz w:val="18"/>
          <w:szCs w:val="18"/>
        </w:rPr>
        <w:t>rive-</w:t>
      </w:r>
      <w:r w:rsidRPr="00ED1849">
        <w:rPr>
          <w:rFonts w:ascii="Verdana" w:hAnsi="Verdana" w:cs="Arial"/>
          <w:color w:val="595959" w:themeColor="text1" w:themeTint="A6"/>
          <w:sz w:val="18"/>
          <w:szCs w:val="18"/>
        </w:rPr>
        <w:t>Monitor-Module ist möglich – ideal für die Realisierung intelligenter Mehrachsanwendungen mit bis zu zwölf Antrieben.</w:t>
      </w:r>
    </w:p>
    <w:p w:rsidR="003B36DB" w:rsidRPr="00ED1849" w:rsidRDefault="003B36DB" w:rsidP="00ED1849">
      <w:pPr>
        <w:spacing w:line="360" w:lineRule="auto"/>
        <w:jc w:val="both"/>
        <w:rPr>
          <w:rFonts w:ascii="Verdana" w:hAnsi="Verdana" w:cs="Arial"/>
          <w:color w:val="595959" w:themeColor="text1" w:themeTint="A6"/>
          <w:sz w:val="18"/>
          <w:szCs w:val="18"/>
        </w:rPr>
      </w:pPr>
    </w:p>
    <w:p w:rsidR="003B36DB" w:rsidRPr="00ED1849" w:rsidRDefault="00EE2B8F" w:rsidP="00ED1849">
      <w:pPr>
        <w:spacing w:line="360" w:lineRule="auto"/>
        <w:jc w:val="both"/>
        <w:rPr>
          <w:rFonts w:ascii="Verdana" w:hAnsi="Verdana" w:cs="Arial"/>
          <w:color w:val="595959" w:themeColor="text1" w:themeTint="A6"/>
          <w:sz w:val="18"/>
          <w:szCs w:val="18"/>
        </w:rPr>
      </w:pPr>
      <w:r w:rsidRPr="00ED1849">
        <w:rPr>
          <w:rFonts w:ascii="Verdana" w:hAnsi="Verdana" w:cs="Arial"/>
          <w:color w:val="595959" w:themeColor="text1" w:themeTint="A6"/>
          <w:sz w:val="18"/>
          <w:szCs w:val="18"/>
        </w:rPr>
        <w:t xml:space="preserve">Ob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 xml:space="preserve"> Loop, </w:t>
      </w:r>
      <w:proofErr w:type="spellStart"/>
      <w:r w:rsidRPr="00ED1849">
        <w:rPr>
          <w:rFonts w:ascii="Verdana" w:hAnsi="Verdana" w:cs="Arial"/>
          <w:color w:val="595959" w:themeColor="text1" w:themeTint="A6"/>
          <w:sz w:val="18"/>
          <w:szCs w:val="18"/>
        </w:rPr>
        <w:t>Flexi</w:t>
      </w:r>
      <w:proofErr w:type="spellEnd"/>
      <w:r w:rsidRPr="00ED1849">
        <w:rPr>
          <w:rFonts w:ascii="Verdana" w:hAnsi="Verdana" w:cs="Arial"/>
          <w:color w:val="595959" w:themeColor="text1" w:themeTint="A6"/>
          <w:sz w:val="18"/>
          <w:szCs w:val="18"/>
        </w:rPr>
        <w:t xml:space="preserve"> Line oder Drive Monitor – d</w:t>
      </w:r>
      <w:r w:rsidR="003B36DB" w:rsidRPr="00ED1849">
        <w:rPr>
          <w:rFonts w:ascii="Verdana" w:hAnsi="Verdana" w:cs="Arial"/>
          <w:color w:val="595959" w:themeColor="text1" w:themeTint="A6"/>
          <w:sz w:val="18"/>
          <w:szCs w:val="18"/>
        </w:rPr>
        <w:t>ie Vielseitigkeit der Lösungen unterstützt Unternehmen der Verpackungsbranche dabei, ihre Anlagenkonzepte und damit die Wertschöpfungsketten ihrer Ku</w:t>
      </w:r>
      <w:r w:rsidR="003B36DB" w:rsidRPr="00ED1849">
        <w:rPr>
          <w:rFonts w:ascii="Verdana" w:hAnsi="Verdana" w:cs="Arial"/>
          <w:color w:val="595959" w:themeColor="text1" w:themeTint="A6"/>
          <w:sz w:val="18"/>
          <w:szCs w:val="18"/>
        </w:rPr>
        <w:t>n</w:t>
      </w:r>
      <w:r w:rsidR="003B36DB" w:rsidRPr="00ED1849">
        <w:rPr>
          <w:rFonts w:ascii="Verdana" w:hAnsi="Verdana" w:cs="Arial"/>
          <w:color w:val="595959" w:themeColor="text1" w:themeTint="A6"/>
          <w:sz w:val="18"/>
          <w:szCs w:val="18"/>
        </w:rPr>
        <w:t xml:space="preserve">den schnell und ohne Restriktionen an die Bedürfnisse des Marktes anzupassen und zu optimieren. </w:t>
      </w:r>
    </w:p>
    <w:sectPr w:rsidR="003B36DB" w:rsidRPr="00ED1849">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2F" w:rsidRDefault="0045462F">
      <w:r>
        <w:separator/>
      </w:r>
    </w:p>
  </w:endnote>
  <w:endnote w:type="continuationSeparator" w:id="0">
    <w:p w:rsidR="0045462F" w:rsidRDefault="004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7" w:rsidRDefault="007214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72142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7" w:rsidRDefault="007214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2F" w:rsidRDefault="0045462F">
      <w:r>
        <w:separator/>
      </w:r>
    </w:p>
  </w:footnote>
  <w:footnote w:type="continuationSeparator" w:id="0">
    <w:p w:rsidR="0045462F" w:rsidRDefault="0045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7" w:rsidRDefault="007214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7" w:rsidRDefault="00721427" w:rsidP="00721427">
    <w:pPr>
      <w:pStyle w:val="Kopfzeile"/>
      <w:tabs>
        <w:tab w:val="clear" w:pos="9072"/>
        <w:tab w:val="left" w:pos="6804"/>
      </w:tabs>
    </w:pPr>
    <w:r>
      <w:tab/>
    </w:r>
    <w:r>
      <w:tab/>
    </w:r>
    <w:r>
      <w:rPr>
        <w:noProof/>
      </w:rPr>
      <w:drawing>
        <wp:inline distT="0" distB="0" distL="0" distR="0" wp14:anchorId="17E4D9A7" wp14:editId="417EA194">
          <wp:extent cx="1438275" cy="59055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721427" w:rsidRDefault="00721427" w:rsidP="00721427">
    <w:pPr>
      <w:pStyle w:val="Kopfzeile"/>
      <w:jc w:val="right"/>
    </w:pPr>
  </w:p>
  <w:p w:rsidR="00721427" w:rsidRDefault="00721427" w:rsidP="00721427">
    <w:pPr>
      <w:pStyle w:val="Kopfzeile"/>
      <w:jc w:val="right"/>
      <w:rPr>
        <w:b/>
      </w:rPr>
    </w:pPr>
  </w:p>
  <w:p w:rsidR="00721427" w:rsidRDefault="00721427" w:rsidP="00721427">
    <w:pPr>
      <w:pStyle w:val="Kopfzeile"/>
      <w:tabs>
        <w:tab w:val="left" w:pos="6024"/>
        <w:tab w:val="right" w:pos="9354"/>
      </w:tabs>
      <w:rPr>
        <w:b/>
      </w:rPr>
    </w:pPr>
    <w:r>
      <w:rPr>
        <w:noProof/>
      </w:rPr>
      <mc:AlternateContent>
        <mc:Choice Requires="wps">
          <w:drawing>
            <wp:anchor distT="4294967293" distB="4294967293" distL="114300" distR="114300" simplePos="0" relativeHeight="251665408" behindDoc="0" locked="0" layoutInCell="0" allowOverlap="1" wp14:anchorId="3209704D" wp14:editId="2F260307">
              <wp:simplePos x="0" y="0"/>
              <wp:positionH relativeFrom="column">
                <wp:posOffset>4328795</wp:posOffset>
              </wp:positionH>
              <wp:positionV relativeFrom="paragraph">
                <wp:posOffset>78740</wp:posOffset>
              </wp:positionV>
              <wp:extent cx="2105025" cy="0"/>
              <wp:effectExtent l="0" t="0" r="9525" b="19050"/>
              <wp:wrapNone/>
              <wp:docPr id="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bO61R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721427" w:rsidRPr="0017410E" w:rsidRDefault="00721427" w:rsidP="00721427">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721427" w:rsidRDefault="00721427" w:rsidP="00721427">
    <w:pPr>
      <w:pStyle w:val="Kopfzeile"/>
      <w:jc w:val="right"/>
    </w:pPr>
  </w:p>
  <w:p w:rsidR="008112E9" w:rsidRPr="00721427" w:rsidRDefault="008112E9" w:rsidP="00721427">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7" w:rsidRDefault="00721427" w:rsidP="00721427">
    <w:pPr>
      <w:pStyle w:val="Kopfzeile"/>
      <w:tabs>
        <w:tab w:val="clear" w:pos="9072"/>
        <w:tab w:val="left" w:pos="6804"/>
      </w:tabs>
    </w:pPr>
    <w:r>
      <w:tab/>
    </w:r>
    <w:r>
      <w:tab/>
    </w:r>
    <w:r>
      <w:rPr>
        <w:noProof/>
      </w:rPr>
      <w:drawing>
        <wp:inline distT="0" distB="0" distL="0" distR="0" wp14:anchorId="55F582D7" wp14:editId="46A946C6">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721427" w:rsidRDefault="00721427" w:rsidP="00721427">
    <w:pPr>
      <w:pStyle w:val="Kopfzeile"/>
      <w:jc w:val="right"/>
    </w:pPr>
  </w:p>
  <w:p w:rsidR="00721427" w:rsidRDefault="00721427" w:rsidP="00721427">
    <w:pPr>
      <w:pStyle w:val="Kopfzeile"/>
      <w:jc w:val="right"/>
      <w:rPr>
        <w:b/>
      </w:rPr>
    </w:pPr>
  </w:p>
  <w:p w:rsidR="00721427" w:rsidRDefault="00721427" w:rsidP="00721427">
    <w:pPr>
      <w:pStyle w:val="Kopfzeile"/>
      <w:tabs>
        <w:tab w:val="left" w:pos="6024"/>
        <w:tab w:val="right" w:pos="9354"/>
      </w:tabs>
      <w:rPr>
        <w:b/>
      </w:rPr>
    </w:pPr>
    <w:r>
      <w:rPr>
        <w:noProof/>
      </w:rPr>
      <mc:AlternateContent>
        <mc:Choice Requires="wps">
          <w:drawing>
            <wp:anchor distT="4294967293" distB="4294967293" distL="114300" distR="114300" simplePos="0" relativeHeight="251663360" behindDoc="0" locked="0" layoutInCell="0" allowOverlap="1" wp14:anchorId="670CFD82" wp14:editId="78664D6C">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721427" w:rsidRPr="0017410E" w:rsidRDefault="00721427" w:rsidP="00721427">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721427" w:rsidRDefault="00721427" w:rsidP="00721427">
    <w:pPr>
      <w:pStyle w:val="Kopfzeile"/>
      <w:jc w:val="right"/>
    </w:pPr>
  </w:p>
  <w:p w:rsidR="008112E9" w:rsidRPr="00721427" w:rsidRDefault="008112E9" w:rsidP="007214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91401"/>
    <w:rsid w:val="000A0F87"/>
    <w:rsid w:val="000D33A2"/>
    <w:rsid w:val="0018137F"/>
    <w:rsid w:val="00194565"/>
    <w:rsid w:val="001F6AE1"/>
    <w:rsid w:val="00203C87"/>
    <w:rsid w:val="00216DFA"/>
    <w:rsid w:val="00240AE7"/>
    <w:rsid w:val="002437CA"/>
    <w:rsid w:val="002B26BC"/>
    <w:rsid w:val="00345A26"/>
    <w:rsid w:val="003859E7"/>
    <w:rsid w:val="003A1F88"/>
    <w:rsid w:val="003B36DB"/>
    <w:rsid w:val="003B628B"/>
    <w:rsid w:val="003C2C77"/>
    <w:rsid w:val="003E12D3"/>
    <w:rsid w:val="0045462F"/>
    <w:rsid w:val="00467777"/>
    <w:rsid w:val="00484FED"/>
    <w:rsid w:val="00487932"/>
    <w:rsid w:val="00490418"/>
    <w:rsid w:val="004A0B4B"/>
    <w:rsid w:val="004A6DB6"/>
    <w:rsid w:val="004E4789"/>
    <w:rsid w:val="00530CA9"/>
    <w:rsid w:val="00553518"/>
    <w:rsid w:val="005871AE"/>
    <w:rsid w:val="005C6718"/>
    <w:rsid w:val="005E22BB"/>
    <w:rsid w:val="006008F9"/>
    <w:rsid w:val="00613185"/>
    <w:rsid w:val="00656D5F"/>
    <w:rsid w:val="006C5747"/>
    <w:rsid w:val="00721427"/>
    <w:rsid w:val="007759D1"/>
    <w:rsid w:val="007849D3"/>
    <w:rsid w:val="00785D32"/>
    <w:rsid w:val="00793E4D"/>
    <w:rsid w:val="007C177E"/>
    <w:rsid w:val="007D2709"/>
    <w:rsid w:val="008112E9"/>
    <w:rsid w:val="00811C8B"/>
    <w:rsid w:val="008804E3"/>
    <w:rsid w:val="008B41BD"/>
    <w:rsid w:val="008B58CF"/>
    <w:rsid w:val="008B58EF"/>
    <w:rsid w:val="008C5D87"/>
    <w:rsid w:val="008E5D21"/>
    <w:rsid w:val="009309E1"/>
    <w:rsid w:val="009A2519"/>
    <w:rsid w:val="009C3041"/>
    <w:rsid w:val="00A80265"/>
    <w:rsid w:val="00AE07F9"/>
    <w:rsid w:val="00B071EF"/>
    <w:rsid w:val="00B558F1"/>
    <w:rsid w:val="00BC6665"/>
    <w:rsid w:val="00BD2D52"/>
    <w:rsid w:val="00C436F7"/>
    <w:rsid w:val="00C53981"/>
    <w:rsid w:val="00C644C1"/>
    <w:rsid w:val="00D066E0"/>
    <w:rsid w:val="00D12930"/>
    <w:rsid w:val="00D31342"/>
    <w:rsid w:val="00D4499D"/>
    <w:rsid w:val="00D627E5"/>
    <w:rsid w:val="00D8009F"/>
    <w:rsid w:val="00DA7D79"/>
    <w:rsid w:val="00DB5741"/>
    <w:rsid w:val="00DF2537"/>
    <w:rsid w:val="00E00B71"/>
    <w:rsid w:val="00E14EA6"/>
    <w:rsid w:val="00E94D1B"/>
    <w:rsid w:val="00E966FD"/>
    <w:rsid w:val="00ED1849"/>
    <w:rsid w:val="00EE2B8F"/>
    <w:rsid w:val="00F50BBD"/>
    <w:rsid w:val="00F632BA"/>
    <w:rsid w:val="00F843B6"/>
    <w:rsid w:val="00F9102B"/>
    <w:rsid w:val="00FC5283"/>
    <w:rsid w:val="00FD7EBC"/>
    <w:rsid w:val="00FE4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0D33A2"/>
    <w:rPr>
      <w:b/>
      <w:bCs/>
    </w:rPr>
  </w:style>
  <w:style w:type="character" w:customStyle="1" w:styleId="KommentartextZchn">
    <w:name w:val="Kommentartext Zchn"/>
    <w:link w:val="Kommentartext"/>
    <w:semiHidden/>
    <w:rsid w:val="000D33A2"/>
    <w:rPr>
      <w:rFonts w:ascii="Helvetica" w:hAnsi="Helvetica"/>
    </w:rPr>
  </w:style>
  <w:style w:type="character" w:customStyle="1" w:styleId="KommentarthemaZchn">
    <w:name w:val="Kommentarthema Zchn"/>
    <w:link w:val="Kommentarthema"/>
    <w:rsid w:val="000D33A2"/>
    <w:rPr>
      <w:rFonts w:ascii="Helvetica" w:hAnsi="Helvetica"/>
      <w:b/>
      <w:bCs/>
    </w:rPr>
  </w:style>
  <w:style w:type="character" w:customStyle="1" w:styleId="KopfzeileZchn">
    <w:name w:val="Kopfzeile Zchn"/>
    <w:link w:val="Kopfzeile"/>
    <w:rsid w:val="00ED1849"/>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0D33A2"/>
    <w:rPr>
      <w:b/>
      <w:bCs/>
    </w:rPr>
  </w:style>
  <w:style w:type="character" w:customStyle="1" w:styleId="KommentartextZchn">
    <w:name w:val="Kommentartext Zchn"/>
    <w:link w:val="Kommentartext"/>
    <w:semiHidden/>
    <w:rsid w:val="000D33A2"/>
    <w:rPr>
      <w:rFonts w:ascii="Helvetica" w:hAnsi="Helvetica"/>
    </w:rPr>
  </w:style>
  <w:style w:type="character" w:customStyle="1" w:styleId="KommentarthemaZchn">
    <w:name w:val="Kommentarthema Zchn"/>
    <w:link w:val="Kommentarthema"/>
    <w:rsid w:val="000D33A2"/>
    <w:rPr>
      <w:rFonts w:ascii="Helvetica" w:hAnsi="Helvetica"/>
      <w:b/>
      <w:bCs/>
    </w:rPr>
  </w:style>
  <w:style w:type="character" w:customStyle="1" w:styleId="KopfzeileZchn">
    <w:name w:val="Kopfzeile Zchn"/>
    <w:link w:val="Kopfzeile"/>
    <w:rsid w:val="00ED1849"/>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8e4a68b03b345caf3b3e119a00a391c">
  <xsd:schema xmlns:xsd="http://www.w3.org/2001/XMLSchema" xmlns:p="http://schemas.microsoft.com/office/2006/metadata/properties" xmlns:ns1="http://schemas.microsoft.com/sharepoint/v3" targetNamespace="http://schemas.microsoft.com/office/2006/metadata/properties" ma:root="true" ma:fieldsID="088e4a9e8d1f01ea47415c458042f8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622C71-3511-46C0-AD88-97BC5B952E41}"/>
</file>

<file path=customXml/itemProps2.xml><?xml version="1.0" encoding="utf-8"?>
<ds:datastoreItem xmlns:ds="http://schemas.openxmlformats.org/officeDocument/2006/customXml" ds:itemID="{504092F3-79CE-4094-AAD8-0EB18F6769A8}"/>
</file>

<file path=customXml/itemProps3.xml><?xml version="1.0" encoding="utf-8"?>
<ds:datastoreItem xmlns:ds="http://schemas.openxmlformats.org/officeDocument/2006/customXml" ds:itemID="{FC04B683-6EAD-434D-9799-236049E9971E}"/>
</file>

<file path=customXml/itemProps4.xml><?xml version="1.0" encoding="utf-8"?>
<ds:datastoreItem xmlns:ds="http://schemas.openxmlformats.org/officeDocument/2006/customXml" ds:itemID="{FE5075B6-1CAE-4B2D-9694-15F4C311E812}"/>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2014-03-25T09:16:00Z</cp:lastPrinted>
  <dcterms:created xsi:type="dcterms:W3CDTF">2014-04-24T07:55:00Z</dcterms:created>
  <dcterms:modified xsi:type="dcterms:W3CDTF">2014-04-29T09:30:00Z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