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17" w:rsidRPr="008D089F" w:rsidRDefault="00733BEB" w:rsidP="00EE6817">
      <w:pPr>
        <w:spacing w:before="120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8D089F">
        <w:rPr>
          <w:rFonts w:ascii="Arial" w:hAnsi="Arial" w:cs="Arial"/>
          <w:b/>
          <w:color w:val="595959" w:themeColor="text1" w:themeTint="A6"/>
          <w:sz w:val="32"/>
          <w:szCs w:val="32"/>
        </w:rPr>
        <w:t>Einfache PROFINET-IO-Anbindung:</w:t>
      </w:r>
      <w:r w:rsidR="007A29B1" w:rsidRPr="008D089F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</w:t>
      </w:r>
      <w:r w:rsidR="007A29B1" w:rsidRPr="008D089F">
        <w:rPr>
          <w:rFonts w:ascii="Arial" w:hAnsi="Arial" w:cs="Arial"/>
          <w:b/>
          <w:color w:val="595959" w:themeColor="text1" w:themeTint="A6"/>
          <w:sz w:val="32"/>
          <w:szCs w:val="32"/>
        </w:rPr>
        <w:br/>
      </w:r>
      <w:r w:rsidR="00D83FE9" w:rsidRPr="008D089F">
        <w:rPr>
          <w:rFonts w:ascii="Arial" w:hAnsi="Arial" w:cs="Arial"/>
          <w:b/>
          <w:color w:val="595959" w:themeColor="text1" w:themeTint="A6"/>
          <w:sz w:val="32"/>
          <w:szCs w:val="32"/>
        </w:rPr>
        <w:t>Barcodescanner mit Dual Port on Board für einen r</w:t>
      </w:r>
      <w:r w:rsidR="00EE6817" w:rsidRPr="008D089F">
        <w:rPr>
          <w:rFonts w:ascii="Arial" w:hAnsi="Arial" w:cs="Arial"/>
          <w:b/>
          <w:color w:val="595959" w:themeColor="text1" w:themeTint="A6"/>
          <w:sz w:val="32"/>
          <w:szCs w:val="32"/>
        </w:rPr>
        <w:t>eduzier</w:t>
      </w:r>
      <w:r w:rsidR="00D83FE9" w:rsidRPr="008D089F">
        <w:rPr>
          <w:rFonts w:ascii="Arial" w:hAnsi="Arial" w:cs="Arial"/>
          <w:b/>
          <w:color w:val="595959" w:themeColor="text1" w:themeTint="A6"/>
          <w:sz w:val="32"/>
          <w:szCs w:val="32"/>
        </w:rPr>
        <w:t>ten</w:t>
      </w:r>
      <w:r w:rsidR="00EE6817" w:rsidRPr="008D089F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Verkabelungsaufwand </w:t>
      </w:r>
      <w:r w:rsidR="00D83FE9" w:rsidRPr="008D089F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in </w:t>
      </w:r>
      <w:r w:rsidR="00EE6817" w:rsidRPr="008D089F">
        <w:rPr>
          <w:rFonts w:ascii="Arial" w:hAnsi="Arial" w:cs="Arial"/>
          <w:b/>
          <w:color w:val="595959" w:themeColor="text1" w:themeTint="A6"/>
          <w:sz w:val="32"/>
          <w:szCs w:val="32"/>
        </w:rPr>
        <w:t>der Logistik.</w:t>
      </w:r>
    </w:p>
    <w:p w:rsidR="00EE6817" w:rsidRPr="008D089F" w:rsidRDefault="00EE6817" w:rsidP="00EE6817">
      <w:pPr>
        <w:spacing w:before="120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E244EC" w:rsidRDefault="00F06BF6" w:rsidP="00690D72">
      <w:pPr>
        <w:spacing w:line="360" w:lineRule="atLeast"/>
        <w:jc w:val="both"/>
        <w:rPr>
          <w:rFonts w:ascii="Arial" w:hAnsi="Arial" w:cs="Arial"/>
          <w:b/>
          <w:color w:val="595959" w:themeColor="text1" w:themeTint="A6"/>
          <w:sz w:val="20"/>
        </w:rPr>
      </w:pPr>
      <w:r w:rsidRPr="008D089F">
        <w:rPr>
          <w:rFonts w:ascii="Arial" w:hAnsi="Arial" w:cs="Arial"/>
          <w:b/>
          <w:color w:val="595959" w:themeColor="text1" w:themeTint="A6"/>
          <w:sz w:val="20"/>
        </w:rPr>
        <w:t>Waldkirch</w:t>
      </w:r>
      <w:r w:rsidR="008D089F">
        <w:rPr>
          <w:rFonts w:ascii="Arial" w:hAnsi="Arial" w:cs="Arial"/>
          <w:b/>
          <w:color w:val="595959" w:themeColor="text1" w:themeTint="A6"/>
          <w:sz w:val="20"/>
        </w:rPr>
        <w:t>/Stuttgart, Februar</w:t>
      </w:r>
      <w:r w:rsidRPr="008D089F">
        <w:rPr>
          <w:rFonts w:ascii="Arial" w:hAnsi="Arial" w:cs="Arial"/>
          <w:b/>
          <w:color w:val="595959" w:themeColor="text1" w:themeTint="A6"/>
          <w:sz w:val="20"/>
        </w:rPr>
        <w:t xml:space="preserve"> 2015 </w:t>
      </w:r>
      <w:r w:rsidR="00EE6817" w:rsidRPr="008D089F">
        <w:rPr>
          <w:rFonts w:ascii="Arial" w:hAnsi="Arial" w:cs="Arial"/>
          <w:b/>
          <w:color w:val="595959" w:themeColor="text1" w:themeTint="A6"/>
          <w:sz w:val="20"/>
        </w:rPr>
        <w:t>–</w:t>
      </w:r>
      <w:r w:rsidRPr="008D089F">
        <w:rPr>
          <w:rFonts w:ascii="Arial" w:hAnsi="Arial" w:cs="Arial"/>
          <w:b/>
          <w:color w:val="595959" w:themeColor="text1" w:themeTint="A6"/>
          <w:sz w:val="20"/>
        </w:rPr>
        <w:t xml:space="preserve"> </w:t>
      </w:r>
      <w:r w:rsidR="00EE6817" w:rsidRPr="008D089F">
        <w:rPr>
          <w:rFonts w:ascii="Arial" w:hAnsi="Arial" w:cs="Arial"/>
          <w:b/>
          <w:color w:val="595959" w:themeColor="text1" w:themeTint="A6"/>
          <w:sz w:val="20"/>
        </w:rPr>
        <w:t xml:space="preserve">SICK präsentiert </w:t>
      </w:r>
      <w:r w:rsidR="007A29B1" w:rsidRPr="008D089F">
        <w:rPr>
          <w:rFonts w:ascii="Arial" w:hAnsi="Arial" w:cs="Arial"/>
          <w:b/>
          <w:color w:val="595959" w:themeColor="text1" w:themeTint="A6"/>
          <w:sz w:val="20"/>
        </w:rPr>
        <w:t>den neuen</w:t>
      </w:r>
      <w:r w:rsidR="00EE6817" w:rsidRPr="008D089F">
        <w:rPr>
          <w:rFonts w:ascii="Arial" w:hAnsi="Arial" w:cs="Arial"/>
          <w:b/>
          <w:color w:val="595959" w:themeColor="text1" w:themeTint="A6"/>
          <w:sz w:val="20"/>
        </w:rPr>
        <w:t xml:space="preserve"> Barcodescanner </w:t>
      </w:r>
      <w:r w:rsidR="00F40624" w:rsidRPr="008D089F">
        <w:rPr>
          <w:rFonts w:ascii="Arial" w:hAnsi="Arial" w:cs="Arial"/>
          <w:b/>
          <w:color w:val="595959" w:themeColor="text1" w:themeTint="A6"/>
          <w:sz w:val="20"/>
        </w:rPr>
        <w:t xml:space="preserve">CLV615 Dual Port </w:t>
      </w:r>
      <w:r w:rsidR="00EE6817" w:rsidRPr="008D089F">
        <w:rPr>
          <w:rFonts w:ascii="Arial" w:hAnsi="Arial" w:cs="Arial"/>
          <w:b/>
          <w:color w:val="595959" w:themeColor="text1" w:themeTint="A6"/>
          <w:sz w:val="20"/>
        </w:rPr>
        <w:t xml:space="preserve">mit integriertem Switch zur einfachen </w:t>
      </w:r>
      <w:r w:rsidR="00733BEB" w:rsidRPr="008D089F">
        <w:rPr>
          <w:rFonts w:ascii="Arial" w:hAnsi="Arial" w:cs="Arial"/>
          <w:b/>
          <w:color w:val="595959" w:themeColor="text1" w:themeTint="A6"/>
          <w:sz w:val="20"/>
        </w:rPr>
        <w:t xml:space="preserve">Installation </w:t>
      </w:r>
      <w:r w:rsidR="00D83FE9" w:rsidRPr="008D089F">
        <w:rPr>
          <w:rFonts w:ascii="Arial" w:hAnsi="Arial" w:cs="Arial"/>
          <w:b/>
          <w:color w:val="595959" w:themeColor="text1" w:themeTint="A6"/>
          <w:sz w:val="20"/>
        </w:rPr>
        <w:t xml:space="preserve">des Sensors </w:t>
      </w:r>
      <w:r w:rsidR="00EE6817" w:rsidRPr="008D089F">
        <w:rPr>
          <w:rFonts w:ascii="Arial" w:hAnsi="Arial" w:cs="Arial"/>
          <w:b/>
          <w:color w:val="595959" w:themeColor="text1" w:themeTint="A6"/>
          <w:sz w:val="20"/>
        </w:rPr>
        <w:t>im PR</w:t>
      </w:r>
      <w:r w:rsidR="00457294" w:rsidRPr="008D089F">
        <w:rPr>
          <w:rFonts w:ascii="Arial" w:hAnsi="Arial" w:cs="Arial"/>
          <w:b/>
          <w:color w:val="595959" w:themeColor="text1" w:themeTint="A6"/>
          <w:sz w:val="20"/>
        </w:rPr>
        <w:t>OFINET-</w:t>
      </w:r>
      <w:r w:rsidR="00EE6817" w:rsidRPr="008D089F">
        <w:rPr>
          <w:rFonts w:ascii="Arial" w:hAnsi="Arial" w:cs="Arial"/>
          <w:b/>
          <w:color w:val="595959" w:themeColor="text1" w:themeTint="A6"/>
          <w:sz w:val="20"/>
        </w:rPr>
        <w:t xml:space="preserve">IO-Netzwerk. </w:t>
      </w:r>
      <w:r w:rsidR="00733BEB" w:rsidRPr="008D089F">
        <w:rPr>
          <w:rFonts w:ascii="Arial" w:hAnsi="Arial" w:cs="Arial"/>
          <w:b/>
          <w:color w:val="595959" w:themeColor="text1" w:themeTint="A6"/>
          <w:sz w:val="20"/>
        </w:rPr>
        <w:t>Die Realisierung in einer Linien- und Ringtopologie spart</w:t>
      </w:r>
      <w:r w:rsidR="009B1E9D" w:rsidRPr="008D089F">
        <w:rPr>
          <w:rFonts w:ascii="Arial" w:hAnsi="Arial" w:cs="Arial"/>
          <w:b/>
          <w:color w:val="595959" w:themeColor="text1" w:themeTint="A6"/>
          <w:sz w:val="20"/>
        </w:rPr>
        <w:t xml:space="preserve"> Verkabelung, </w:t>
      </w:r>
      <w:r w:rsidR="00733BEB" w:rsidRPr="008D089F">
        <w:rPr>
          <w:rFonts w:ascii="Arial" w:hAnsi="Arial" w:cs="Arial"/>
          <w:b/>
          <w:color w:val="595959" w:themeColor="text1" w:themeTint="A6"/>
          <w:sz w:val="20"/>
        </w:rPr>
        <w:t>Kos</w:t>
      </w:r>
      <w:r w:rsidR="00F40624" w:rsidRPr="008D089F">
        <w:rPr>
          <w:rFonts w:ascii="Arial" w:hAnsi="Arial" w:cs="Arial"/>
          <w:b/>
          <w:color w:val="595959" w:themeColor="text1" w:themeTint="A6"/>
          <w:sz w:val="20"/>
        </w:rPr>
        <w:t>ten</w:t>
      </w:r>
      <w:r w:rsidR="00733BEB" w:rsidRPr="008D089F">
        <w:rPr>
          <w:rFonts w:ascii="Arial" w:hAnsi="Arial" w:cs="Arial"/>
          <w:b/>
          <w:color w:val="595959" w:themeColor="text1" w:themeTint="A6"/>
          <w:sz w:val="20"/>
        </w:rPr>
        <w:t xml:space="preserve"> und Zeit</w:t>
      </w:r>
      <w:r w:rsidR="00D83FE9" w:rsidRPr="008D089F">
        <w:rPr>
          <w:rFonts w:ascii="Arial" w:hAnsi="Arial" w:cs="Arial"/>
          <w:b/>
          <w:color w:val="595959" w:themeColor="text1" w:themeTint="A6"/>
          <w:sz w:val="20"/>
        </w:rPr>
        <w:t xml:space="preserve"> bei der Montage</w:t>
      </w:r>
      <w:r w:rsidR="00733BEB" w:rsidRPr="008D089F">
        <w:rPr>
          <w:rFonts w:ascii="Arial" w:hAnsi="Arial" w:cs="Arial"/>
          <w:b/>
          <w:color w:val="595959" w:themeColor="text1" w:themeTint="A6"/>
          <w:sz w:val="20"/>
        </w:rPr>
        <w:t>. Das kompakte Gehäuse, die einfache Parametrierung und ein für die Intralogistik opt</w:t>
      </w:r>
      <w:r w:rsidR="00733BEB" w:rsidRPr="008D089F">
        <w:rPr>
          <w:rFonts w:ascii="Arial" w:hAnsi="Arial" w:cs="Arial"/>
          <w:b/>
          <w:color w:val="595959" w:themeColor="text1" w:themeTint="A6"/>
          <w:sz w:val="20"/>
        </w:rPr>
        <w:t>i</w:t>
      </w:r>
      <w:r w:rsidR="00733BEB" w:rsidRPr="008D089F">
        <w:rPr>
          <w:rFonts w:ascii="Arial" w:hAnsi="Arial" w:cs="Arial"/>
          <w:b/>
          <w:color w:val="595959" w:themeColor="text1" w:themeTint="A6"/>
          <w:sz w:val="20"/>
        </w:rPr>
        <w:t xml:space="preserve">miertes </w:t>
      </w:r>
      <w:proofErr w:type="spellStart"/>
      <w:r w:rsidR="00733BEB" w:rsidRPr="008D089F">
        <w:rPr>
          <w:rFonts w:ascii="Arial" w:hAnsi="Arial" w:cs="Arial"/>
          <w:b/>
          <w:color w:val="595959" w:themeColor="text1" w:themeTint="A6"/>
          <w:sz w:val="20"/>
        </w:rPr>
        <w:t>Lesefeld</w:t>
      </w:r>
      <w:proofErr w:type="spellEnd"/>
      <w:r w:rsidR="00733BEB" w:rsidRPr="008D089F">
        <w:rPr>
          <w:rFonts w:ascii="Arial" w:hAnsi="Arial" w:cs="Arial"/>
          <w:b/>
          <w:color w:val="595959" w:themeColor="text1" w:themeTint="A6"/>
          <w:sz w:val="20"/>
        </w:rPr>
        <w:t xml:space="preserve"> ermöglichen eine schnelle Integration in Förderanlagen.</w:t>
      </w:r>
    </w:p>
    <w:p w:rsidR="005522E7" w:rsidRPr="008D089F" w:rsidRDefault="005522E7" w:rsidP="00690D72">
      <w:pPr>
        <w:spacing w:line="360" w:lineRule="atLeast"/>
        <w:jc w:val="both"/>
        <w:rPr>
          <w:rFonts w:ascii="Arial" w:hAnsi="Arial" w:cs="Arial"/>
          <w:b/>
          <w:color w:val="595959" w:themeColor="text1" w:themeTint="A6"/>
          <w:sz w:val="20"/>
        </w:rPr>
      </w:pPr>
    </w:p>
    <w:p w:rsidR="00D83FE9" w:rsidRDefault="00083A55" w:rsidP="00690D72">
      <w:pPr>
        <w:spacing w:line="360" w:lineRule="atLeast"/>
        <w:jc w:val="both"/>
        <w:rPr>
          <w:rFonts w:ascii="Arial" w:hAnsi="Arial" w:cs="Arial"/>
          <w:color w:val="595959" w:themeColor="text1" w:themeTint="A6"/>
          <w:sz w:val="20"/>
        </w:rPr>
      </w:pPr>
      <w:r w:rsidRPr="008D089F">
        <w:rPr>
          <w:rFonts w:ascii="Arial" w:hAnsi="Arial" w:cs="Arial"/>
          <w:color w:val="595959" w:themeColor="text1" w:themeTint="A6"/>
          <w:sz w:val="20"/>
        </w:rPr>
        <w:t>Mit dem CLV615 Dual Port wird das flexible Feldbus-Portfolio der Identifikationssensoren bei SICK erwe</w:t>
      </w:r>
      <w:r w:rsidRPr="008D089F">
        <w:rPr>
          <w:rFonts w:ascii="Arial" w:hAnsi="Arial" w:cs="Arial"/>
          <w:color w:val="595959" w:themeColor="text1" w:themeTint="A6"/>
          <w:sz w:val="20"/>
        </w:rPr>
        <w:t>i</w:t>
      </w:r>
      <w:r w:rsidRPr="008D089F">
        <w:rPr>
          <w:rFonts w:ascii="Arial" w:hAnsi="Arial" w:cs="Arial"/>
          <w:color w:val="595959" w:themeColor="text1" w:themeTint="A6"/>
          <w:sz w:val="20"/>
        </w:rPr>
        <w:t xml:space="preserve">tert. Zusätzlich zu PROFINET on Board </w:t>
      </w:r>
      <w:r w:rsidR="00F40624" w:rsidRPr="008D089F">
        <w:rPr>
          <w:rFonts w:ascii="Arial" w:hAnsi="Arial" w:cs="Arial"/>
          <w:color w:val="595959" w:themeColor="text1" w:themeTint="A6"/>
          <w:sz w:val="20"/>
        </w:rPr>
        <w:t xml:space="preserve">Single Port </w:t>
      </w:r>
      <w:r w:rsidRPr="008D089F">
        <w:rPr>
          <w:rFonts w:ascii="Arial" w:hAnsi="Arial" w:cs="Arial"/>
          <w:color w:val="595959" w:themeColor="text1" w:themeTint="A6"/>
          <w:sz w:val="20"/>
        </w:rPr>
        <w:t xml:space="preserve">bei Barcodescannern, kamerabasierten Codelesern und RFID-Geräten kommt nun ein </w:t>
      </w:r>
      <w:r w:rsidR="009E06B3" w:rsidRPr="008D089F">
        <w:rPr>
          <w:rFonts w:ascii="Arial" w:hAnsi="Arial" w:cs="Arial"/>
          <w:color w:val="595959" w:themeColor="text1" w:themeTint="A6"/>
          <w:sz w:val="20"/>
        </w:rPr>
        <w:t>Barcodescanner</w:t>
      </w:r>
      <w:r w:rsidRPr="008D089F">
        <w:rPr>
          <w:rFonts w:ascii="Arial" w:hAnsi="Arial" w:cs="Arial"/>
          <w:color w:val="595959" w:themeColor="text1" w:themeTint="A6"/>
          <w:sz w:val="20"/>
        </w:rPr>
        <w:t xml:space="preserve"> hinzu, welcher PROFINET Dual Port bereits </w:t>
      </w:r>
      <w:r w:rsidR="009E06B3" w:rsidRPr="008D089F">
        <w:rPr>
          <w:rFonts w:ascii="Arial" w:hAnsi="Arial" w:cs="Arial"/>
          <w:color w:val="595959" w:themeColor="text1" w:themeTint="A6"/>
          <w:sz w:val="20"/>
        </w:rPr>
        <w:t>im G</w:t>
      </w:r>
      <w:r w:rsidR="009E06B3" w:rsidRPr="008D089F">
        <w:rPr>
          <w:rFonts w:ascii="Arial" w:hAnsi="Arial" w:cs="Arial"/>
          <w:color w:val="595959" w:themeColor="text1" w:themeTint="A6"/>
          <w:sz w:val="20"/>
        </w:rPr>
        <w:t>e</w:t>
      </w:r>
      <w:r w:rsidR="009E06B3" w:rsidRPr="008D089F">
        <w:rPr>
          <w:rFonts w:ascii="Arial" w:hAnsi="Arial" w:cs="Arial"/>
          <w:color w:val="595959" w:themeColor="text1" w:themeTint="A6"/>
          <w:sz w:val="20"/>
        </w:rPr>
        <w:t xml:space="preserve">häuse </w:t>
      </w:r>
      <w:r w:rsidRPr="008D089F">
        <w:rPr>
          <w:rFonts w:ascii="Arial" w:hAnsi="Arial" w:cs="Arial"/>
          <w:color w:val="595959" w:themeColor="text1" w:themeTint="A6"/>
          <w:sz w:val="20"/>
        </w:rPr>
        <w:t xml:space="preserve">integriert hat. Somit </w:t>
      </w:r>
      <w:r w:rsidR="009B1E9D" w:rsidRPr="008D089F">
        <w:rPr>
          <w:rFonts w:ascii="Arial" w:hAnsi="Arial" w:cs="Arial"/>
          <w:color w:val="595959" w:themeColor="text1" w:themeTint="A6"/>
          <w:sz w:val="20"/>
        </w:rPr>
        <w:t xml:space="preserve">kann </w:t>
      </w:r>
      <w:r w:rsidR="00083160" w:rsidRPr="008D089F">
        <w:rPr>
          <w:rFonts w:ascii="Arial" w:hAnsi="Arial" w:cs="Arial"/>
          <w:color w:val="595959" w:themeColor="text1" w:themeTint="A6"/>
          <w:sz w:val="20"/>
        </w:rPr>
        <w:t>je</w:t>
      </w:r>
      <w:r w:rsidR="009B1E9D" w:rsidRPr="008D089F">
        <w:rPr>
          <w:rFonts w:ascii="Arial" w:hAnsi="Arial" w:cs="Arial"/>
          <w:color w:val="595959" w:themeColor="text1" w:themeTint="A6"/>
          <w:sz w:val="20"/>
        </w:rPr>
        <w:t xml:space="preserve"> nach Bedarf entweder die </w:t>
      </w:r>
      <w:r w:rsidR="00457294" w:rsidRPr="008D089F">
        <w:rPr>
          <w:rFonts w:ascii="Arial" w:hAnsi="Arial" w:cs="Arial"/>
          <w:color w:val="595959" w:themeColor="text1" w:themeTint="A6"/>
          <w:sz w:val="20"/>
        </w:rPr>
        <w:t>bereits bestehende</w:t>
      </w:r>
      <w:r w:rsidR="009B1E9D" w:rsidRPr="008D089F">
        <w:rPr>
          <w:rFonts w:ascii="Arial" w:hAnsi="Arial" w:cs="Arial"/>
          <w:color w:val="595959" w:themeColor="text1" w:themeTint="A6"/>
          <w:sz w:val="20"/>
        </w:rPr>
        <w:t xml:space="preserve"> Lösung mit dem</w:t>
      </w:r>
      <w:r w:rsidR="00457294" w:rsidRPr="008D089F">
        <w:rPr>
          <w:rFonts w:ascii="Arial" w:hAnsi="Arial" w:cs="Arial"/>
          <w:color w:val="595959" w:themeColor="text1" w:themeTint="A6"/>
          <w:sz w:val="20"/>
        </w:rPr>
        <w:t xml:space="preserve"> </w:t>
      </w:r>
      <w:bookmarkStart w:id="0" w:name="_GoBack"/>
      <w:bookmarkEnd w:id="0"/>
      <w:r w:rsidRPr="008D089F">
        <w:rPr>
          <w:rFonts w:ascii="Arial" w:hAnsi="Arial" w:cs="Arial"/>
          <w:color w:val="595959" w:themeColor="text1" w:themeTint="A6"/>
          <w:sz w:val="20"/>
        </w:rPr>
        <w:t>exte</w:t>
      </w:r>
      <w:r w:rsidRPr="008D089F">
        <w:rPr>
          <w:rFonts w:ascii="Arial" w:hAnsi="Arial" w:cs="Arial"/>
          <w:color w:val="595959" w:themeColor="text1" w:themeTint="A6"/>
          <w:sz w:val="20"/>
        </w:rPr>
        <w:t>r</w:t>
      </w:r>
      <w:r w:rsidRPr="008D089F">
        <w:rPr>
          <w:rFonts w:ascii="Arial" w:hAnsi="Arial" w:cs="Arial"/>
          <w:color w:val="595959" w:themeColor="text1" w:themeTint="A6"/>
          <w:sz w:val="20"/>
        </w:rPr>
        <w:t xml:space="preserve">nen Feldbusmodul CDF600-2 </w:t>
      </w:r>
      <w:r w:rsidR="009B1E9D" w:rsidRPr="008D089F">
        <w:rPr>
          <w:rFonts w:ascii="Arial" w:hAnsi="Arial" w:cs="Arial"/>
          <w:color w:val="595959" w:themeColor="text1" w:themeTint="A6"/>
          <w:sz w:val="20"/>
        </w:rPr>
        <w:t>genutzt werden um</w:t>
      </w:r>
      <w:r w:rsidRPr="008D089F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9E06B3" w:rsidRPr="008D089F">
        <w:rPr>
          <w:rFonts w:ascii="Arial" w:hAnsi="Arial" w:cs="Arial"/>
          <w:color w:val="595959" w:themeColor="text1" w:themeTint="A6"/>
          <w:sz w:val="20"/>
        </w:rPr>
        <w:t>den</w:t>
      </w:r>
      <w:r w:rsidRPr="008D089F">
        <w:rPr>
          <w:rFonts w:ascii="Arial" w:hAnsi="Arial" w:cs="Arial"/>
          <w:color w:val="595959" w:themeColor="text1" w:themeTint="A6"/>
          <w:sz w:val="20"/>
        </w:rPr>
        <w:t xml:space="preserve"> Scanner in eine Ringtopologie </w:t>
      </w:r>
      <w:r w:rsidR="0005479C" w:rsidRPr="008D089F">
        <w:rPr>
          <w:rFonts w:ascii="Arial" w:hAnsi="Arial" w:cs="Arial"/>
          <w:color w:val="595959" w:themeColor="text1" w:themeTint="A6"/>
          <w:sz w:val="20"/>
        </w:rPr>
        <w:t>zu integrieren</w:t>
      </w:r>
      <w:r w:rsidR="009B1E9D" w:rsidRPr="008D089F">
        <w:rPr>
          <w:rFonts w:ascii="Arial" w:hAnsi="Arial" w:cs="Arial"/>
          <w:color w:val="595959" w:themeColor="text1" w:themeTint="A6"/>
          <w:sz w:val="20"/>
        </w:rPr>
        <w:t xml:space="preserve"> oder die Variante mit Dual Port on Board</w:t>
      </w:r>
      <w:r w:rsidR="0005479C" w:rsidRPr="008D089F">
        <w:rPr>
          <w:rFonts w:ascii="Arial" w:hAnsi="Arial" w:cs="Arial"/>
          <w:color w:val="595959" w:themeColor="text1" w:themeTint="A6"/>
          <w:sz w:val="20"/>
        </w:rPr>
        <w:t>.</w:t>
      </w:r>
      <w:r w:rsidR="009E06B3" w:rsidRPr="008D089F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05479C" w:rsidRPr="008D089F">
        <w:rPr>
          <w:rFonts w:ascii="Arial" w:hAnsi="Arial" w:cs="Arial"/>
          <w:color w:val="595959" w:themeColor="text1" w:themeTint="A6"/>
          <w:sz w:val="20"/>
        </w:rPr>
        <w:t>Dank der technologieübergreifenden Plattformstrategie 4Dpro sind alle Geräte hinsichtlich der Netzwerkanbindung kompatibel und mit anderen ID-Sensoren von SICK ve</w:t>
      </w:r>
      <w:r w:rsidR="0005479C" w:rsidRPr="008D089F">
        <w:rPr>
          <w:rFonts w:ascii="Arial" w:hAnsi="Arial" w:cs="Arial"/>
          <w:color w:val="595959" w:themeColor="text1" w:themeTint="A6"/>
          <w:sz w:val="20"/>
        </w:rPr>
        <w:t>r</w:t>
      </w:r>
      <w:r w:rsidR="0005479C" w:rsidRPr="008D089F">
        <w:rPr>
          <w:rFonts w:ascii="Arial" w:hAnsi="Arial" w:cs="Arial"/>
          <w:color w:val="595959" w:themeColor="text1" w:themeTint="A6"/>
          <w:sz w:val="20"/>
        </w:rPr>
        <w:t>netzbar.</w:t>
      </w:r>
      <w:r w:rsidR="009E06B3" w:rsidRPr="008D089F">
        <w:rPr>
          <w:rFonts w:ascii="Arial" w:hAnsi="Arial" w:cs="Arial"/>
          <w:color w:val="595959" w:themeColor="text1" w:themeTint="A6"/>
          <w:sz w:val="20"/>
        </w:rPr>
        <w:t xml:space="preserve"> </w:t>
      </w:r>
    </w:p>
    <w:p w:rsidR="00466355" w:rsidRPr="008D089F" w:rsidRDefault="00466355" w:rsidP="00690D72">
      <w:pPr>
        <w:spacing w:line="360" w:lineRule="atLeast"/>
        <w:jc w:val="both"/>
        <w:rPr>
          <w:rFonts w:ascii="Arial" w:hAnsi="Arial" w:cs="Arial"/>
          <w:color w:val="595959" w:themeColor="text1" w:themeTint="A6"/>
          <w:sz w:val="20"/>
        </w:rPr>
      </w:pPr>
    </w:p>
    <w:p w:rsidR="009E06B3" w:rsidRPr="008D089F" w:rsidRDefault="009E06B3" w:rsidP="00690D72">
      <w:pPr>
        <w:spacing w:line="360" w:lineRule="atLeast"/>
        <w:jc w:val="both"/>
        <w:rPr>
          <w:rFonts w:ascii="Arial" w:hAnsi="Arial" w:cs="Arial"/>
          <w:b/>
          <w:color w:val="595959" w:themeColor="text1" w:themeTint="A6"/>
          <w:sz w:val="20"/>
        </w:rPr>
      </w:pPr>
      <w:r w:rsidRPr="008D089F">
        <w:rPr>
          <w:rFonts w:ascii="Arial" w:hAnsi="Arial" w:cs="Arial"/>
          <w:b/>
          <w:color w:val="595959" w:themeColor="text1" w:themeTint="A6"/>
          <w:sz w:val="20"/>
        </w:rPr>
        <w:t>CLV61x Dual Port – Der Profi im Netz</w:t>
      </w:r>
    </w:p>
    <w:p w:rsidR="00F40624" w:rsidRDefault="00284BD6" w:rsidP="00690D72">
      <w:pPr>
        <w:spacing w:line="360" w:lineRule="atLeast"/>
        <w:jc w:val="both"/>
        <w:rPr>
          <w:rFonts w:ascii="Arial" w:hAnsi="Arial" w:cs="Arial"/>
          <w:color w:val="595959" w:themeColor="text1" w:themeTint="A6"/>
          <w:sz w:val="20"/>
        </w:rPr>
      </w:pPr>
      <w:r w:rsidRPr="008D089F">
        <w:rPr>
          <w:rFonts w:ascii="Arial" w:hAnsi="Arial" w:cs="Arial"/>
          <w:color w:val="595959" w:themeColor="text1" w:themeTint="A6"/>
          <w:sz w:val="20"/>
        </w:rPr>
        <w:t xml:space="preserve">Der kompakte Laserscanner ist eine optimale Lösung für das Identifizieren von Behältern in </w:t>
      </w:r>
      <w:proofErr w:type="spellStart"/>
      <w:r w:rsidRPr="008D089F">
        <w:rPr>
          <w:rFonts w:ascii="Arial" w:hAnsi="Arial" w:cs="Arial"/>
          <w:color w:val="595959" w:themeColor="text1" w:themeTint="A6"/>
          <w:sz w:val="20"/>
        </w:rPr>
        <w:t>Kommisi</w:t>
      </w:r>
      <w:r w:rsidRPr="008D089F">
        <w:rPr>
          <w:rFonts w:ascii="Arial" w:hAnsi="Arial" w:cs="Arial"/>
          <w:color w:val="595959" w:themeColor="text1" w:themeTint="A6"/>
          <w:sz w:val="20"/>
        </w:rPr>
        <w:t>o</w:t>
      </w:r>
      <w:r w:rsidRPr="008D089F">
        <w:rPr>
          <w:rFonts w:ascii="Arial" w:hAnsi="Arial" w:cs="Arial"/>
          <w:color w:val="595959" w:themeColor="text1" w:themeTint="A6"/>
          <w:sz w:val="20"/>
        </w:rPr>
        <w:t>nier</w:t>
      </w:r>
      <w:proofErr w:type="spellEnd"/>
      <w:r w:rsidRPr="008D089F">
        <w:rPr>
          <w:rFonts w:ascii="Arial" w:hAnsi="Arial" w:cs="Arial"/>
          <w:color w:val="595959" w:themeColor="text1" w:themeTint="A6"/>
          <w:sz w:val="20"/>
        </w:rPr>
        <w:t>- und Förderanlagen. Mit einer Scanfrequenz von bis zu 1.000 Scans pro Sekun</w:t>
      </w:r>
      <w:r w:rsidR="00D13411" w:rsidRPr="008D089F">
        <w:rPr>
          <w:rFonts w:ascii="Arial" w:hAnsi="Arial" w:cs="Arial"/>
          <w:color w:val="595959" w:themeColor="text1" w:themeTint="A6"/>
          <w:sz w:val="20"/>
        </w:rPr>
        <w:t>de</w:t>
      </w:r>
      <w:r w:rsidRPr="008D089F">
        <w:rPr>
          <w:rFonts w:ascii="Arial" w:hAnsi="Arial" w:cs="Arial"/>
          <w:color w:val="595959" w:themeColor="text1" w:themeTint="A6"/>
          <w:sz w:val="20"/>
        </w:rPr>
        <w:t xml:space="preserve"> und einem </w:t>
      </w:r>
      <w:proofErr w:type="spellStart"/>
      <w:r w:rsidRPr="008D089F">
        <w:rPr>
          <w:rFonts w:ascii="Arial" w:hAnsi="Arial" w:cs="Arial"/>
          <w:color w:val="595959" w:themeColor="text1" w:themeTint="A6"/>
          <w:sz w:val="20"/>
        </w:rPr>
        <w:t>Les</w:t>
      </w:r>
      <w:r w:rsidRPr="008D089F">
        <w:rPr>
          <w:rFonts w:ascii="Arial" w:hAnsi="Arial" w:cs="Arial"/>
          <w:color w:val="595959" w:themeColor="text1" w:themeTint="A6"/>
          <w:sz w:val="20"/>
        </w:rPr>
        <w:t>e</w:t>
      </w:r>
      <w:r w:rsidRPr="008D089F">
        <w:rPr>
          <w:rFonts w:ascii="Arial" w:hAnsi="Arial" w:cs="Arial"/>
          <w:color w:val="595959" w:themeColor="text1" w:themeTint="A6"/>
          <w:sz w:val="20"/>
        </w:rPr>
        <w:t>feld</w:t>
      </w:r>
      <w:proofErr w:type="spellEnd"/>
      <w:r w:rsidRPr="008D089F">
        <w:rPr>
          <w:rFonts w:ascii="Arial" w:hAnsi="Arial" w:cs="Arial"/>
          <w:color w:val="595959" w:themeColor="text1" w:themeTint="A6"/>
          <w:sz w:val="20"/>
        </w:rPr>
        <w:t xml:space="preserve"> von 25 mm bis 330 mm ist er ideal geeignet für die Intralogistik. Selbst bei wenig Platz ermöglicht das </w:t>
      </w:r>
      <w:r w:rsidR="00D13411" w:rsidRPr="008D089F">
        <w:rPr>
          <w:rFonts w:ascii="Arial" w:hAnsi="Arial" w:cs="Arial"/>
          <w:color w:val="595959" w:themeColor="text1" w:themeTint="A6"/>
          <w:sz w:val="20"/>
        </w:rPr>
        <w:t>kleine Gehäuse mit dem drehbaren</w:t>
      </w:r>
      <w:r w:rsidRPr="008D089F">
        <w:rPr>
          <w:rFonts w:ascii="Arial" w:hAnsi="Arial" w:cs="Arial"/>
          <w:color w:val="595959" w:themeColor="text1" w:themeTint="A6"/>
          <w:sz w:val="20"/>
        </w:rPr>
        <w:t xml:space="preserve"> </w:t>
      </w:r>
      <w:proofErr w:type="spellStart"/>
      <w:r w:rsidRPr="008D089F">
        <w:rPr>
          <w:rFonts w:ascii="Arial" w:hAnsi="Arial" w:cs="Arial"/>
          <w:color w:val="595959" w:themeColor="text1" w:themeTint="A6"/>
          <w:sz w:val="20"/>
        </w:rPr>
        <w:t>Steckeck</w:t>
      </w:r>
      <w:proofErr w:type="spellEnd"/>
      <w:r w:rsidRPr="008D089F">
        <w:rPr>
          <w:rFonts w:ascii="Arial" w:hAnsi="Arial" w:cs="Arial"/>
          <w:color w:val="595959" w:themeColor="text1" w:themeTint="A6"/>
          <w:sz w:val="20"/>
        </w:rPr>
        <w:t xml:space="preserve"> eine leichte Montage. Zusätzlich zu den zwei </w:t>
      </w:r>
      <w:proofErr w:type="spellStart"/>
      <w:r w:rsidRPr="008D089F">
        <w:rPr>
          <w:rFonts w:ascii="Arial" w:hAnsi="Arial" w:cs="Arial"/>
          <w:color w:val="595959" w:themeColor="text1" w:themeTint="A6"/>
          <w:sz w:val="20"/>
        </w:rPr>
        <w:t>Speedcon</w:t>
      </w:r>
      <w:proofErr w:type="spellEnd"/>
      <w:r w:rsidRPr="008D089F">
        <w:rPr>
          <w:rFonts w:ascii="Arial" w:hAnsi="Arial" w:cs="Arial"/>
          <w:color w:val="595959" w:themeColor="text1" w:themeTint="A6"/>
          <w:sz w:val="20"/>
        </w:rPr>
        <w:t>-fähigen „PROFINET“ Anschlüssen (M12-Dose), dient eine integrierte Powerleitung mit M12-Stecker zur einfachen Stromversorgung via Flachbandleitung.</w:t>
      </w:r>
      <w:r w:rsidR="00457294" w:rsidRPr="008D089F">
        <w:rPr>
          <w:rFonts w:ascii="Arial" w:hAnsi="Arial" w:cs="Arial"/>
          <w:color w:val="595959" w:themeColor="text1" w:themeTint="A6"/>
          <w:sz w:val="20"/>
        </w:rPr>
        <w:t xml:space="preserve"> Insgesamt fünf LEDs liefern eine detaillierte Statusi</w:t>
      </w:r>
      <w:r w:rsidR="00457294" w:rsidRPr="008D089F">
        <w:rPr>
          <w:rFonts w:ascii="Arial" w:hAnsi="Arial" w:cs="Arial"/>
          <w:color w:val="595959" w:themeColor="text1" w:themeTint="A6"/>
          <w:sz w:val="20"/>
        </w:rPr>
        <w:t>n</w:t>
      </w:r>
      <w:r w:rsidR="00457294" w:rsidRPr="008D089F">
        <w:rPr>
          <w:rFonts w:ascii="Arial" w:hAnsi="Arial" w:cs="Arial"/>
          <w:color w:val="595959" w:themeColor="text1" w:themeTint="A6"/>
          <w:sz w:val="20"/>
        </w:rPr>
        <w:t xml:space="preserve">formation sowohl für den Scanner, </w:t>
      </w:r>
      <w:r w:rsidR="00D13411" w:rsidRPr="008D089F">
        <w:rPr>
          <w:rFonts w:ascii="Arial" w:hAnsi="Arial" w:cs="Arial"/>
          <w:color w:val="595959" w:themeColor="text1" w:themeTint="A6"/>
          <w:sz w:val="20"/>
        </w:rPr>
        <w:t>als</w:t>
      </w:r>
      <w:r w:rsidR="00457294" w:rsidRPr="008D089F">
        <w:rPr>
          <w:rFonts w:ascii="Arial" w:hAnsi="Arial" w:cs="Arial"/>
          <w:color w:val="595959" w:themeColor="text1" w:themeTint="A6"/>
          <w:sz w:val="20"/>
        </w:rPr>
        <w:t xml:space="preserve"> auch für PROFINET, um Fehler schnell und gezielt zu beheben. </w:t>
      </w:r>
    </w:p>
    <w:p w:rsidR="004F5322" w:rsidRDefault="004F5322" w:rsidP="00690D72">
      <w:pPr>
        <w:spacing w:line="360" w:lineRule="atLeast"/>
        <w:jc w:val="both"/>
        <w:rPr>
          <w:rFonts w:ascii="Arial" w:hAnsi="Arial" w:cs="Arial"/>
          <w:color w:val="595959" w:themeColor="text1" w:themeTint="A6"/>
          <w:sz w:val="20"/>
        </w:rPr>
      </w:pPr>
    </w:p>
    <w:p w:rsidR="004F5322" w:rsidRPr="008D089F" w:rsidRDefault="004F5322" w:rsidP="00690D72">
      <w:pPr>
        <w:spacing w:line="360" w:lineRule="atLeast"/>
        <w:jc w:val="both"/>
        <w:rPr>
          <w:rFonts w:ascii="Arial" w:hAnsi="Arial" w:cs="Arial"/>
          <w:color w:val="595959" w:themeColor="text1" w:themeTint="A6"/>
          <w:sz w:val="20"/>
        </w:rPr>
      </w:pPr>
    </w:p>
    <w:p w:rsidR="00732B5C" w:rsidRPr="008D089F" w:rsidRDefault="00732B5C" w:rsidP="00690D72">
      <w:pPr>
        <w:spacing w:line="360" w:lineRule="atLeast"/>
        <w:jc w:val="both"/>
        <w:rPr>
          <w:rFonts w:ascii="Arial" w:hAnsi="Arial" w:cs="Arial"/>
          <w:b/>
          <w:color w:val="595959" w:themeColor="text1" w:themeTint="A6"/>
          <w:sz w:val="20"/>
        </w:rPr>
      </w:pPr>
      <w:r w:rsidRPr="008D089F">
        <w:rPr>
          <w:rFonts w:ascii="Arial" w:hAnsi="Arial" w:cs="Arial"/>
          <w:b/>
          <w:color w:val="595959" w:themeColor="text1" w:themeTint="A6"/>
          <w:sz w:val="20"/>
        </w:rPr>
        <w:t xml:space="preserve">Flexible Parametrierung </w:t>
      </w:r>
      <w:r w:rsidR="00657EEE" w:rsidRPr="008D089F">
        <w:rPr>
          <w:rFonts w:ascii="Arial" w:hAnsi="Arial" w:cs="Arial"/>
          <w:b/>
          <w:color w:val="595959" w:themeColor="text1" w:themeTint="A6"/>
          <w:sz w:val="20"/>
        </w:rPr>
        <w:t>– Flexible Netzwerke</w:t>
      </w:r>
    </w:p>
    <w:p w:rsidR="00284BD6" w:rsidRPr="008D089F" w:rsidRDefault="00732B5C" w:rsidP="00690D72">
      <w:pPr>
        <w:spacing w:line="360" w:lineRule="atLeast"/>
        <w:jc w:val="both"/>
        <w:rPr>
          <w:rFonts w:ascii="Arial" w:hAnsi="Arial" w:cs="Arial"/>
          <w:color w:val="595959" w:themeColor="text1" w:themeTint="A6"/>
          <w:sz w:val="20"/>
        </w:rPr>
      </w:pPr>
      <w:r w:rsidRPr="008D089F">
        <w:rPr>
          <w:rFonts w:ascii="Arial" w:hAnsi="Arial" w:cs="Arial"/>
          <w:color w:val="595959" w:themeColor="text1" w:themeTint="A6"/>
          <w:sz w:val="20"/>
        </w:rPr>
        <w:t xml:space="preserve">Die </w:t>
      </w:r>
      <w:proofErr w:type="spellStart"/>
      <w:r w:rsidRPr="008D089F">
        <w:rPr>
          <w:rFonts w:ascii="Arial" w:hAnsi="Arial" w:cs="Arial"/>
          <w:color w:val="595959" w:themeColor="text1" w:themeTint="A6"/>
          <w:sz w:val="20"/>
        </w:rPr>
        <w:t>Paramterierung</w:t>
      </w:r>
      <w:proofErr w:type="spellEnd"/>
      <w:r w:rsidRPr="008D089F">
        <w:rPr>
          <w:rFonts w:ascii="Arial" w:hAnsi="Arial" w:cs="Arial"/>
          <w:color w:val="595959" w:themeColor="text1" w:themeTint="A6"/>
          <w:sz w:val="20"/>
        </w:rPr>
        <w:t xml:space="preserve"> kann über verschiedene Wege erfolgen. Neben der klassischen Parametrierung d</w:t>
      </w:r>
      <w:r w:rsidRPr="008D089F">
        <w:rPr>
          <w:rFonts w:ascii="Arial" w:hAnsi="Arial" w:cs="Arial"/>
          <w:color w:val="595959" w:themeColor="text1" w:themeTint="A6"/>
          <w:sz w:val="20"/>
        </w:rPr>
        <w:t>i</w:t>
      </w:r>
      <w:r w:rsidRPr="008D089F">
        <w:rPr>
          <w:rFonts w:ascii="Arial" w:hAnsi="Arial" w:cs="Arial"/>
          <w:color w:val="595959" w:themeColor="text1" w:themeTint="A6"/>
          <w:sz w:val="20"/>
        </w:rPr>
        <w:t xml:space="preserve">rekt in der </w:t>
      </w:r>
      <w:r w:rsidR="00C613B2" w:rsidRPr="008D089F">
        <w:rPr>
          <w:rFonts w:ascii="Arial" w:hAnsi="Arial" w:cs="Arial"/>
          <w:color w:val="595959" w:themeColor="text1" w:themeTint="A6"/>
          <w:sz w:val="20"/>
        </w:rPr>
        <w:t>Steuerungsumgebung</w:t>
      </w:r>
      <w:r w:rsidRPr="008D089F">
        <w:rPr>
          <w:rFonts w:ascii="Arial" w:hAnsi="Arial" w:cs="Arial"/>
          <w:color w:val="595959" w:themeColor="text1" w:themeTint="A6"/>
          <w:sz w:val="20"/>
        </w:rPr>
        <w:t xml:space="preserve"> (via G</w:t>
      </w:r>
      <w:r w:rsidR="00D13411" w:rsidRPr="008D089F">
        <w:rPr>
          <w:rFonts w:ascii="Arial" w:hAnsi="Arial" w:cs="Arial"/>
          <w:color w:val="595959" w:themeColor="text1" w:themeTint="A6"/>
          <w:sz w:val="20"/>
        </w:rPr>
        <w:t>SDML-D</w:t>
      </w:r>
      <w:r w:rsidRPr="008D089F">
        <w:rPr>
          <w:rFonts w:ascii="Arial" w:hAnsi="Arial" w:cs="Arial"/>
          <w:color w:val="595959" w:themeColor="text1" w:themeTint="A6"/>
          <w:sz w:val="20"/>
        </w:rPr>
        <w:t xml:space="preserve">atei),  kann der Scanner über die Benutzeroberfläche SOPAS ET konfiguriert werden. </w:t>
      </w:r>
      <w:r w:rsidR="00C613B2" w:rsidRPr="008D089F">
        <w:rPr>
          <w:rFonts w:ascii="Arial" w:hAnsi="Arial" w:cs="Arial"/>
          <w:color w:val="595959" w:themeColor="text1" w:themeTint="A6"/>
          <w:sz w:val="20"/>
        </w:rPr>
        <w:t>Zusätzlich zu den beiden</w:t>
      </w:r>
      <w:r w:rsidRPr="008D089F">
        <w:rPr>
          <w:rFonts w:ascii="Arial" w:hAnsi="Arial" w:cs="Arial"/>
          <w:color w:val="595959" w:themeColor="text1" w:themeTint="A6"/>
          <w:sz w:val="20"/>
        </w:rPr>
        <w:t xml:space="preserve"> Ethernet-Ports </w:t>
      </w:r>
      <w:r w:rsidR="00D13411" w:rsidRPr="008D089F">
        <w:rPr>
          <w:rFonts w:ascii="Arial" w:hAnsi="Arial" w:cs="Arial"/>
          <w:color w:val="595959" w:themeColor="text1" w:themeTint="A6"/>
          <w:sz w:val="20"/>
        </w:rPr>
        <w:t>ermöglicht eine USB-Hilfsschnittstelle eine einfache</w:t>
      </w:r>
      <w:r w:rsidR="00C613B2" w:rsidRPr="008D089F">
        <w:rPr>
          <w:rFonts w:ascii="Arial" w:hAnsi="Arial" w:cs="Arial"/>
          <w:color w:val="595959" w:themeColor="text1" w:themeTint="A6"/>
          <w:sz w:val="20"/>
        </w:rPr>
        <w:t xml:space="preserve"> Diagnose </w:t>
      </w:r>
      <w:r w:rsidR="00D13411" w:rsidRPr="008D089F">
        <w:rPr>
          <w:rFonts w:ascii="Arial" w:hAnsi="Arial" w:cs="Arial"/>
          <w:color w:val="595959" w:themeColor="text1" w:themeTint="A6"/>
          <w:sz w:val="20"/>
        </w:rPr>
        <w:t>und</w:t>
      </w:r>
      <w:r w:rsidR="00C613B2" w:rsidRPr="008D089F">
        <w:rPr>
          <w:rFonts w:ascii="Arial" w:hAnsi="Arial" w:cs="Arial"/>
          <w:color w:val="595959" w:themeColor="text1" w:themeTint="A6"/>
          <w:sz w:val="20"/>
        </w:rPr>
        <w:t xml:space="preserve"> Nachparametrierung. Identische Steuerungs- und Softw</w:t>
      </w:r>
      <w:r w:rsidR="00C613B2" w:rsidRPr="008D089F">
        <w:rPr>
          <w:rFonts w:ascii="Arial" w:hAnsi="Arial" w:cs="Arial"/>
          <w:color w:val="595959" w:themeColor="text1" w:themeTint="A6"/>
          <w:sz w:val="20"/>
        </w:rPr>
        <w:t>a</w:t>
      </w:r>
      <w:r w:rsidR="00C613B2" w:rsidRPr="008D089F">
        <w:rPr>
          <w:rFonts w:ascii="Arial" w:hAnsi="Arial" w:cs="Arial"/>
          <w:color w:val="595959" w:themeColor="text1" w:themeTint="A6"/>
          <w:sz w:val="20"/>
        </w:rPr>
        <w:t xml:space="preserve">restrukturen und gleiche Einstellungen können zeitsparend in weitere Sensoren </w:t>
      </w:r>
      <w:r w:rsidR="00D13411" w:rsidRPr="008D089F">
        <w:rPr>
          <w:rFonts w:ascii="Arial" w:hAnsi="Arial" w:cs="Arial"/>
          <w:color w:val="595959" w:themeColor="text1" w:themeTint="A6"/>
          <w:sz w:val="20"/>
        </w:rPr>
        <w:t>dupliziert</w:t>
      </w:r>
      <w:r w:rsidR="00C613B2" w:rsidRPr="008D089F">
        <w:rPr>
          <w:rFonts w:ascii="Arial" w:hAnsi="Arial" w:cs="Arial"/>
          <w:color w:val="595959" w:themeColor="text1" w:themeTint="A6"/>
          <w:sz w:val="20"/>
        </w:rPr>
        <w:t xml:space="preserve"> werden</w:t>
      </w:r>
      <w:r w:rsidR="009B7422" w:rsidRPr="008D089F">
        <w:rPr>
          <w:rFonts w:ascii="Arial" w:hAnsi="Arial" w:cs="Arial"/>
          <w:color w:val="595959" w:themeColor="text1" w:themeTint="A6"/>
          <w:sz w:val="20"/>
        </w:rPr>
        <w:t xml:space="preserve"> und somit die Inbetriebnahme beschleunigen</w:t>
      </w:r>
      <w:r w:rsidR="00C613B2" w:rsidRPr="008D089F">
        <w:rPr>
          <w:rFonts w:ascii="Arial" w:hAnsi="Arial" w:cs="Arial"/>
          <w:color w:val="595959" w:themeColor="text1" w:themeTint="A6"/>
          <w:sz w:val="20"/>
        </w:rPr>
        <w:t xml:space="preserve">. </w:t>
      </w:r>
      <w:r w:rsidR="003929C8" w:rsidRPr="008D089F">
        <w:rPr>
          <w:rFonts w:ascii="Arial" w:hAnsi="Arial" w:cs="Arial"/>
          <w:color w:val="595959" w:themeColor="text1" w:themeTint="A6"/>
          <w:sz w:val="20"/>
        </w:rPr>
        <w:t xml:space="preserve">Werden die Barcodescanner in einer Ringtopologie installiert, ist das Weiterlaufen des Systems durch den redundanten Aufbau selbst bei einem punktuellen Fehlerfall in der Leitung oder einem Feldgerät abgesichert. </w:t>
      </w:r>
      <w:r w:rsidR="006E7D35" w:rsidRPr="008D089F">
        <w:rPr>
          <w:rFonts w:ascii="Arial" w:hAnsi="Arial" w:cs="Arial"/>
          <w:color w:val="595959" w:themeColor="text1" w:themeTint="A6"/>
          <w:sz w:val="20"/>
        </w:rPr>
        <w:t>Dies ist dadurch möglich, dass der CLV615 Dual Port das Medienredundante-Protokoll unterstützt und somit nach einer geringen Umschaltzeit den weiteren Datenverkehr an jedes im Netzwerk teilnehmende Gerät garantiert.</w:t>
      </w:r>
    </w:p>
    <w:p w:rsidR="00733BEB" w:rsidRPr="008D089F" w:rsidRDefault="00733BEB" w:rsidP="00690D72">
      <w:pPr>
        <w:spacing w:line="360" w:lineRule="atLeast"/>
        <w:jc w:val="both"/>
        <w:rPr>
          <w:rFonts w:ascii="Arial" w:hAnsi="Arial" w:cs="Arial"/>
          <w:color w:val="595959" w:themeColor="text1" w:themeTint="A6"/>
          <w:sz w:val="20"/>
        </w:rPr>
      </w:pPr>
    </w:p>
    <w:sectPr w:rsidR="00733BEB" w:rsidRPr="008D089F">
      <w:headerReference w:type="default" r:id="rId12"/>
      <w:footerReference w:type="default" r:id="rId13"/>
      <w:headerReference w:type="first" r:id="rId14"/>
      <w:pgSz w:w="11907" w:h="16840"/>
      <w:pgMar w:top="2268" w:right="1134" w:bottom="2155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5A" w:rsidRDefault="0042235A">
      <w:r>
        <w:separator/>
      </w:r>
    </w:p>
  </w:endnote>
  <w:endnote w:type="continuationSeparator" w:id="0">
    <w:p w:rsidR="0042235A" w:rsidRDefault="0042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9" w:rsidRDefault="008112E9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7F313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5A" w:rsidRDefault="0042235A">
      <w:r>
        <w:separator/>
      </w:r>
    </w:p>
  </w:footnote>
  <w:footnote w:type="continuationSeparator" w:id="0">
    <w:p w:rsidR="0042235A" w:rsidRDefault="00422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30" w:rsidRDefault="001E4B30" w:rsidP="001E4B30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rStyle w:val="TitelZchn"/>
        <w:rFonts w:eastAsia="Calibri"/>
      </w:rPr>
      <w:t>PRESSEINFORMATION</w:t>
    </w:r>
  </w:p>
  <w:p w:rsidR="001E4B30" w:rsidRPr="00E04E05" w:rsidRDefault="001E4B30" w:rsidP="001E4B30">
    <w:pPr>
      <w:spacing w:line="384" w:lineRule="exact"/>
      <w:rPr>
        <w:rFonts w:cs="Arial"/>
      </w:rPr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6" name="Grafik 6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B30" w:rsidRDefault="001E4B30" w:rsidP="001E4B30">
    <w:pPr>
      <w:pStyle w:val="Kopfzeile"/>
    </w:pPr>
  </w:p>
  <w:p w:rsidR="001E4B30" w:rsidRDefault="001E4B30" w:rsidP="001E4B30">
    <w:pPr>
      <w:pStyle w:val="Kopfzeile"/>
    </w:pPr>
  </w:p>
  <w:p w:rsidR="001E4B30" w:rsidRDefault="001E4B30" w:rsidP="001E4B30">
    <w:pPr>
      <w:pStyle w:val="Kopfzeile"/>
    </w:pPr>
  </w:p>
  <w:p w:rsidR="001E4B30" w:rsidRDefault="001E4B30" w:rsidP="001E4B30">
    <w:pPr>
      <w:pStyle w:val="Kopfzeile"/>
    </w:pPr>
  </w:p>
  <w:p w:rsidR="001E4B30" w:rsidRPr="003E3158" w:rsidRDefault="001E4B30" w:rsidP="001E4B30">
    <w:pPr>
      <w:pStyle w:val="Kopfzeile"/>
    </w:pPr>
  </w:p>
  <w:p w:rsidR="008112E9" w:rsidRPr="001E4B30" w:rsidRDefault="008112E9" w:rsidP="001E4B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30" w:rsidRDefault="001E4B30" w:rsidP="001E4B30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rStyle w:val="TitelZchn"/>
        <w:rFonts w:eastAsia="Calibri"/>
      </w:rPr>
      <w:t>PRESSEINFORMATION</w:t>
    </w:r>
  </w:p>
  <w:p w:rsidR="001E4B30" w:rsidRPr="00E04E05" w:rsidRDefault="001E4B30" w:rsidP="001E4B30">
    <w:pPr>
      <w:spacing w:line="384" w:lineRule="exact"/>
      <w:rPr>
        <w:rFonts w:cs="Arial"/>
      </w:rPr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Grafik 4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B30" w:rsidRDefault="001E4B30" w:rsidP="001E4B30">
    <w:pPr>
      <w:pStyle w:val="Kopfzeile"/>
    </w:pPr>
  </w:p>
  <w:p w:rsidR="001E4B30" w:rsidRDefault="001E4B30" w:rsidP="001E4B30">
    <w:pPr>
      <w:pStyle w:val="Kopfzeile"/>
    </w:pPr>
  </w:p>
  <w:p w:rsidR="001E4B30" w:rsidRDefault="001E4B30" w:rsidP="001E4B30">
    <w:pPr>
      <w:pStyle w:val="Kopfzeile"/>
    </w:pPr>
  </w:p>
  <w:p w:rsidR="001E4B30" w:rsidRDefault="001E4B30" w:rsidP="001E4B30">
    <w:pPr>
      <w:pStyle w:val="Kopfzeile"/>
    </w:pPr>
  </w:p>
  <w:p w:rsidR="001E4B30" w:rsidRPr="003E3158" w:rsidRDefault="001E4B30" w:rsidP="001E4B30">
    <w:pPr>
      <w:pStyle w:val="Kopfzeile"/>
    </w:pPr>
  </w:p>
  <w:p w:rsidR="008112E9" w:rsidRPr="001E4B30" w:rsidRDefault="008112E9" w:rsidP="001E4B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7"/>
    <w:rsid w:val="00022390"/>
    <w:rsid w:val="0005479C"/>
    <w:rsid w:val="00063A9A"/>
    <w:rsid w:val="00083160"/>
    <w:rsid w:val="00083A55"/>
    <w:rsid w:val="00091401"/>
    <w:rsid w:val="00094EE7"/>
    <w:rsid w:val="001109F8"/>
    <w:rsid w:val="00126CA1"/>
    <w:rsid w:val="0015232C"/>
    <w:rsid w:val="0018137F"/>
    <w:rsid w:val="00194565"/>
    <w:rsid w:val="00195C77"/>
    <w:rsid w:val="001A5D22"/>
    <w:rsid w:val="001C0982"/>
    <w:rsid w:val="001D6214"/>
    <w:rsid w:val="001E4B30"/>
    <w:rsid w:val="001F1B2E"/>
    <w:rsid w:val="001F6AE1"/>
    <w:rsid w:val="00202B9B"/>
    <w:rsid w:val="00203C87"/>
    <w:rsid w:val="00216DFA"/>
    <w:rsid w:val="0022481A"/>
    <w:rsid w:val="00240AE7"/>
    <w:rsid w:val="002542F6"/>
    <w:rsid w:val="00284BD6"/>
    <w:rsid w:val="00306463"/>
    <w:rsid w:val="003105D2"/>
    <w:rsid w:val="00345A26"/>
    <w:rsid w:val="00346255"/>
    <w:rsid w:val="003750E9"/>
    <w:rsid w:val="003859E7"/>
    <w:rsid w:val="003929C8"/>
    <w:rsid w:val="003A1F88"/>
    <w:rsid w:val="003C2C77"/>
    <w:rsid w:val="003D3DCD"/>
    <w:rsid w:val="003E12D3"/>
    <w:rsid w:val="0042235A"/>
    <w:rsid w:val="00451296"/>
    <w:rsid w:val="00457294"/>
    <w:rsid w:val="00466355"/>
    <w:rsid w:val="00467777"/>
    <w:rsid w:val="00484FED"/>
    <w:rsid w:val="00486D45"/>
    <w:rsid w:val="00487932"/>
    <w:rsid w:val="00490418"/>
    <w:rsid w:val="004A0B4B"/>
    <w:rsid w:val="004D6B2D"/>
    <w:rsid w:val="004E4789"/>
    <w:rsid w:val="004F5322"/>
    <w:rsid w:val="004F5F17"/>
    <w:rsid w:val="00530CA9"/>
    <w:rsid w:val="0053129C"/>
    <w:rsid w:val="005522E7"/>
    <w:rsid w:val="00553518"/>
    <w:rsid w:val="00585B1D"/>
    <w:rsid w:val="005E22BB"/>
    <w:rsid w:val="006008F9"/>
    <w:rsid w:val="00656D5F"/>
    <w:rsid w:val="00657EEE"/>
    <w:rsid w:val="0066069E"/>
    <w:rsid w:val="00690D72"/>
    <w:rsid w:val="006C5747"/>
    <w:rsid w:val="006E7D35"/>
    <w:rsid w:val="006F7577"/>
    <w:rsid w:val="00732B5C"/>
    <w:rsid w:val="00733BEB"/>
    <w:rsid w:val="007759D1"/>
    <w:rsid w:val="007849D3"/>
    <w:rsid w:val="00785D32"/>
    <w:rsid w:val="00793E4D"/>
    <w:rsid w:val="007A29B1"/>
    <w:rsid w:val="007D2709"/>
    <w:rsid w:val="007F313B"/>
    <w:rsid w:val="008112E9"/>
    <w:rsid w:val="00811C8B"/>
    <w:rsid w:val="008804E3"/>
    <w:rsid w:val="00890555"/>
    <w:rsid w:val="008B41BD"/>
    <w:rsid w:val="008B58EF"/>
    <w:rsid w:val="008C5D87"/>
    <w:rsid w:val="008C7368"/>
    <w:rsid w:val="008D089F"/>
    <w:rsid w:val="008E5D21"/>
    <w:rsid w:val="00904E32"/>
    <w:rsid w:val="009309E1"/>
    <w:rsid w:val="009A2519"/>
    <w:rsid w:val="009B1E9D"/>
    <w:rsid w:val="009B7422"/>
    <w:rsid w:val="009C3041"/>
    <w:rsid w:val="009D0753"/>
    <w:rsid w:val="009E06B3"/>
    <w:rsid w:val="00A2168F"/>
    <w:rsid w:val="00A41742"/>
    <w:rsid w:val="00A50710"/>
    <w:rsid w:val="00A72259"/>
    <w:rsid w:val="00A80265"/>
    <w:rsid w:val="00AC3495"/>
    <w:rsid w:val="00AE07F9"/>
    <w:rsid w:val="00B069E5"/>
    <w:rsid w:val="00B071EF"/>
    <w:rsid w:val="00B558F1"/>
    <w:rsid w:val="00BC6665"/>
    <w:rsid w:val="00C436F7"/>
    <w:rsid w:val="00C53981"/>
    <w:rsid w:val="00C613B2"/>
    <w:rsid w:val="00C644C1"/>
    <w:rsid w:val="00CC3CDC"/>
    <w:rsid w:val="00CC4B34"/>
    <w:rsid w:val="00CD309C"/>
    <w:rsid w:val="00D066E0"/>
    <w:rsid w:val="00D12930"/>
    <w:rsid w:val="00D13411"/>
    <w:rsid w:val="00D31342"/>
    <w:rsid w:val="00D4499D"/>
    <w:rsid w:val="00D478D9"/>
    <w:rsid w:val="00D62652"/>
    <w:rsid w:val="00D627E5"/>
    <w:rsid w:val="00D8009F"/>
    <w:rsid w:val="00D83FE9"/>
    <w:rsid w:val="00DA7D79"/>
    <w:rsid w:val="00DB5741"/>
    <w:rsid w:val="00DF2537"/>
    <w:rsid w:val="00E00B71"/>
    <w:rsid w:val="00E14EA6"/>
    <w:rsid w:val="00E244EC"/>
    <w:rsid w:val="00E406DB"/>
    <w:rsid w:val="00E6361A"/>
    <w:rsid w:val="00E94D1B"/>
    <w:rsid w:val="00EE6817"/>
    <w:rsid w:val="00EF0940"/>
    <w:rsid w:val="00F06BF6"/>
    <w:rsid w:val="00F40624"/>
    <w:rsid w:val="00F50BBD"/>
    <w:rsid w:val="00F632BA"/>
    <w:rsid w:val="00F843B6"/>
    <w:rsid w:val="00F9102B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  <w:lang w:val="x-none" w:eastAsia="x-non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extkrper21">
    <w:name w:val="Textkörper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B069E5"/>
    <w:rPr>
      <w:b/>
      <w:bCs/>
    </w:rPr>
  </w:style>
  <w:style w:type="character" w:customStyle="1" w:styleId="KommentartextZchn">
    <w:name w:val="Kommentartext Zchn"/>
    <w:link w:val="Kommentartext"/>
    <w:semiHidden/>
    <w:rsid w:val="00B069E5"/>
    <w:rPr>
      <w:rFonts w:ascii="Helvetica" w:hAnsi="Helvetica"/>
    </w:rPr>
  </w:style>
  <w:style w:type="character" w:customStyle="1" w:styleId="KommentarthemaZchn">
    <w:name w:val="Kommentarthema Zchn"/>
    <w:link w:val="Kommentarthema"/>
    <w:rsid w:val="00B069E5"/>
    <w:rPr>
      <w:rFonts w:ascii="Helvetica" w:hAnsi="Helvetica"/>
      <w:b/>
      <w:bCs/>
    </w:rPr>
  </w:style>
  <w:style w:type="character" w:customStyle="1" w:styleId="KopfzeileZchn">
    <w:name w:val="Kopfzeile Zchn"/>
    <w:link w:val="Kopfzeile"/>
    <w:uiPriority w:val="99"/>
    <w:rsid w:val="00063A9A"/>
    <w:rPr>
      <w:rFonts w:ascii="Helvetica" w:hAnsi="Helvetica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E4B30"/>
    <w:pPr>
      <w:spacing w:after="1200" w:line="384" w:lineRule="exact"/>
      <w:outlineLvl w:val="0"/>
    </w:pPr>
    <w:rPr>
      <w:rFonts w:ascii="Arial" w:hAnsi="Arial"/>
      <w:bCs/>
      <w:color w:val="007FC3"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E4B30"/>
    <w:rPr>
      <w:rFonts w:ascii="Arial" w:hAnsi="Arial"/>
      <w:bCs/>
      <w:color w:val="007FC3"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  <w:lang w:val="x-none" w:eastAsia="x-non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extkrper21">
    <w:name w:val="Textkörper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B069E5"/>
    <w:rPr>
      <w:b/>
      <w:bCs/>
    </w:rPr>
  </w:style>
  <w:style w:type="character" w:customStyle="1" w:styleId="KommentartextZchn">
    <w:name w:val="Kommentartext Zchn"/>
    <w:link w:val="Kommentartext"/>
    <w:semiHidden/>
    <w:rsid w:val="00B069E5"/>
    <w:rPr>
      <w:rFonts w:ascii="Helvetica" w:hAnsi="Helvetica"/>
    </w:rPr>
  </w:style>
  <w:style w:type="character" w:customStyle="1" w:styleId="KommentarthemaZchn">
    <w:name w:val="Kommentarthema Zchn"/>
    <w:link w:val="Kommentarthema"/>
    <w:rsid w:val="00B069E5"/>
    <w:rPr>
      <w:rFonts w:ascii="Helvetica" w:hAnsi="Helvetica"/>
      <w:b/>
      <w:bCs/>
    </w:rPr>
  </w:style>
  <w:style w:type="character" w:customStyle="1" w:styleId="KopfzeileZchn">
    <w:name w:val="Kopfzeile Zchn"/>
    <w:link w:val="Kopfzeile"/>
    <w:uiPriority w:val="99"/>
    <w:rsid w:val="00063A9A"/>
    <w:rPr>
      <w:rFonts w:ascii="Helvetica" w:hAnsi="Helvetica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E4B30"/>
    <w:pPr>
      <w:spacing w:after="1200" w:line="384" w:lineRule="exact"/>
      <w:outlineLvl w:val="0"/>
    </w:pPr>
    <w:rPr>
      <w:rFonts w:ascii="Arial" w:hAnsi="Arial"/>
      <w:bCs/>
      <w:color w:val="007FC3"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E4B30"/>
    <w:rPr>
      <w:rFonts w:ascii="Arial" w:hAnsi="Arial"/>
      <w:bCs/>
      <w:color w:val="007FC3"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472eb53c808ddd26460835943932c1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ac6c00b7dd0b4c50aa378e0f0aa0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2EB97B9-E3E0-4F41-8016-623F90E6DBE6}"/>
</file>

<file path=customXml/itemProps2.xml><?xml version="1.0" encoding="utf-8"?>
<ds:datastoreItem xmlns:ds="http://schemas.openxmlformats.org/officeDocument/2006/customXml" ds:itemID="{74CB67D8-DDFD-4EAB-91DB-9C986DB4F2E6}"/>
</file>

<file path=customXml/itemProps3.xml><?xml version="1.0" encoding="utf-8"?>
<ds:datastoreItem xmlns:ds="http://schemas.openxmlformats.org/officeDocument/2006/customXml" ds:itemID="{FF6E0E69-A7F2-4AEB-8F0B-C0D49A7B4280}"/>
</file>

<file path=customXml/itemProps4.xml><?xml version="1.0" encoding="utf-8"?>
<ds:datastoreItem xmlns:ds="http://schemas.openxmlformats.org/officeDocument/2006/customXml" ds:itemID="{7EF90A77-2C41-4441-BABB-B9C0F4EBC2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</vt:lpstr>
    </vt:vector>
  </TitlesOfParts>
  <Company>TOP MEDIA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Dirk S. Heyden Dipl. Kfm.</dc:creator>
  <cp:lastModifiedBy>Diana Jockmann</cp:lastModifiedBy>
  <cp:revision>3</cp:revision>
  <cp:lastPrinted>2015-02-03T12:15:00Z</cp:lastPrinted>
  <dcterms:created xsi:type="dcterms:W3CDTF">2015-02-03T08:28:00Z</dcterms:created>
  <dcterms:modified xsi:type="dcterms:W3CDTF">2015-02-03T12:30:00Z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