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CC" w:rsidRDefault="004C7ACC" w:rsidP="003F1744">
      <w:pPr>
        <w:pStyle w:val="berschrift1"/>
        <w:suppressAutoHyphens/>
      </w:pPr>
      <w:r>
        <w:t>Staubkonzentrationen zuverlässig erfassen</w:t>
      </w:r>
    </w:p>
    <w:p w:rsidR="004C7ACC" w:rsidRDefault="004C7ACC" w:rsidP="003F1744">
      <w:pPr>
        <w:pStyle w:val="Untertitel"/>
        <w:suppressAutoHyphens/>
      </w:pPr>
      <w:r>
        <w:t>FWE200</w:t>
      </w:r>
      <w:r w:rsidR="00275FD8">
        <w:t>DH</w:t>
      </w:r>
      <w:r>
        <w:t>: extraktives Staubmesssystem für nasse Gase</w:t>
      </w:r>
    </w:p>
    <w:p w:rsidR="004C7ACC" w:rsidRDefault="004C7ACC" w:rsidP="003F1744">
      <w:pPr>
        <w:suppressAutoHyphens/>
      </w:pPr>
    </w:p>
    <w:p w:rsidR="004C7ACC" w:rsidRDefault="004C7ACC" w:rsidP="003F1744">
      <w:pPr>
        <w:suppressAutoHyphens/>
      </w:pPr>
    </w:p>
    <w:p w:rsidR="004C7ACC" w:rsidRDefault="004C7ACC" w:rsidP="003F1744">
      <w:pPr>
        <w:suppressAutoHyphens/>
      </w:pPr>
    </w:p>
    <w:p w:rsidR="004C7ACC" w:rsidRPr="00AE39C0" w:rsidRDefault="004C7ACC" w:rsidP="003F1744">
      <w:pPr>
        <w:pStyle w:val="Lead"/>
        <w:suppressAutoHyphens/>
      </w:pPr>
      <w:r w:rsidRPr="00315A5A">
        <w:t xml:space="preserve">Waldkirch, </w:t>
      </w:r>
      <w:r>
        <w:t xml:space="preserve">Juni </w:t>
      </w:r>
      <w:r w:rsidRPr="00315A5A">
        <w:t>201</w:t>
      </w:r>
      <w:r>
        <w:t>5 – Mit dem FWE200</w:t>
      </w:r>
      <w:r w:rsidR="00275FD8">
        <w:t>DH</w:t>
      </w:r>
      <w:r>
        <w:t xml:space="preserve"> hat SICK ein Staubmessgerät zur Messung </w:t>
      </w:r>
      <w:r>
        <w:rPr>
          <w:rFonts w:cs="Arial"/>
          <w:szCs w:val="20"/>
        </w:rPr>
        <w:t xml:space="preserve">von Staubkonzentrationen in nassen Gasen </w:t>
      </w:r>
      <w:r w:rsidR="00275FD8">
        <w:rPr>
          <w:rFonts w:cs="Arial"/>
          <w:szCs w:val="20"/>
        </w:rPr>
        <w:t>weiter</w:t>
      </w:r>
      <w:r>
        <w:rPr>
          <w:rFonts w:cs="Arial"/>
          <w:szCs w:val="20"/>
        </w:rPr>
        <w:t>entwickelt. Das Gas wird über eine Sonde entnommen und in einem Thermozyklon über den Taupunkt aufgeheizt. Alle im Gas enthaltenen Tröpfchen verdampfen und können daher das Messergebnis nicht mehr verfälschen. Das</w:t>
      </w:r>
      <w:r w:rsidR="00275FD8">
        <w:rPr>
          <w:rFonts w:cs="Arial"/>
          <w:szCs w:val="20"/>
        </w:rPr>
        <w:t xml:space="preserve"> anschließend benutzte</w:t>
      </w:r>
      <w:r>
        <w:rPr>
          <w:rFonts w:cs="Arial"/>
          <w:szCs w:val="20"/>
        </w:rPr>
        <w:t xml:space="preserve"> Streulichtprinzip erlaubt auch die Messung geringer Staubkonzentrationen.</w:t>
      </w:r>
    </w:p>
    <w:p w:rsidR="004C7ACC" w:rsidRDefault="004C7ACC" w:rsidP="003F1744">
      <w:pPr>
        <w:suppressAutoHyphens/>
        <w:rPr>
          <w:rFonts w:cs="Arial"/>
          <w:szCs w:val="20"/>
        </w:rPr>
      </w:pPr>
      <w:r>
        <w:rPr>
          <w:rFonts w:cs="Arial"/>
          <w:szCs w:val="20"/>
        </w:rPr>
        <w:t>In manchen Anlagen wie beispielsweise zur Abfallbehandlung oder auch zur Metallverarbeitung werden die Abgase in Wäschern gereinigt, bevor sie freigesetzt werden. Jedoch sind diese Gase meist stark abgekühlt und mit Wasser gesättigt, was eine besondere Herausforderung für das Staubmessgerät ist. Dennoch gilt es, die Einhaltung der zulässigen Staubgrenzwerte zuverlässig und genau zu kontrollieren.</w:t>
      </w:r>
    </w:p>
    <w:p w:rsidR="004C7ACC" w:rsidRDefault="004C7ACC" w:rsidP="003F1744">
      <w:pPr>
        <w:suppressAutoHyphens/>
        <w:rPr>
          <w:rFonts w:cs="Arial"/>
          <w:szCs w:val="20"/>
        </w:rPr>
      </w:pPr>
    </w:p>
    <w:p w:rsidR="004C7ACC" w:rsidRDefault="004C7ACC" w:rsidP="003F1744">
      <w:pPr>
        <w:suppressAutoHyphens/>
        <w:rPr>
          <w:rFonts w:cs="Arial"/>
          <w:szCs w:val="20"/>
        </w:rPr>
      </w:pPr>
      <w:r>
        <w:rPr>
          <w:rFonts w:cs="Arial"/>
          <w:szCs w:val="20"/>
        </w:rPr>
        <w:t>Herkömmliche Staubmessgeräte können zwischen Staub</w:t>
      </w:r>
      <w:r w:rsidR="00275FD8">
        <w:rPr>
          <w:rFonts w:cs="Arial"/>
          <w:szCs w:val="20"/>
        </w:rPr>
        <w:t xml:space="preserve">partikeln </w:t>
      </w:r>
      <w:r>
        <w:rPr>
          <w:rFonts w:cs="Arial"/>
          <w:szCs w:val="20"/>
        </w:rPr>
        <w:t>und Wassertröpfchen nicht unterscheiden, was zu verfälschten Messergebnissen führt. Die Lösung bietet FWE200</w:t>
      </w:r>
      <w:r w:rsidR="00275FD8">
        <w:rPr>
          <w:rFonts w:cs="Arial"/>
          <w:szCs w:val="20"/>
        </w:rPr>
        <w:t>DH</w:t>
      </w:r>
      <w:r>
        <w:rPr>
          <w:rFonts w:cs="Arial"/>
          <w:szCs w:val="20"/>
        </w:rPr>
        <w:t>: Permanent entnimmt das Staubmessgerät dem Schornstein Abgas, trocknet es in wenigen Sekunden mit einem Thermozyklon und erfasst die in aller Regel besonders niedrigen Staubkonzentrationen hoch genau mittels Vorwärtsstreuung. Das FWE200</w:t>
      </w:r>
      <w:r w:rsidR="00275FD8">
        <w:rPr>
          <w:rFonts w:cs="Arial"/>
          <w:szCs w:val="20"/>
        </w:rPr>
        <w:t>DH</w:t>
      </w:r>
      <w:r>
        <w:rPr>
          <w:rFonts w:cs="Arial"/>
          <w:szCs w:val="20"/>
        </w:rPr>
        <w:t xml:space="preserve"> ist platzsparend gebaut und kann somit direkt am Schornstein angebracht werden. Ausgestattet ist es mit einer korrosionsbeständigen Entnahmesonde aus PVDF. Da keine beweglichen Teile Kontakt zum aggressiven Gas haben, ist das Messgerät sehr wartungsarm. Die Einsatzgebiete des FWE200</w:t>
      </w:r>
      <w:r w:rsidR="00275FD8">
        <w:rPr>
          <w:rFonts w:cs="Arial"/>
          <w:szCs w:val="20"/>
        </w:rPr>
        <w:t>DH</w:t>
      </w:r>
      <w:r>
        <w:rPr>
          <w:rFonts w:cs="Arial"/>
          <w:szCs w:val="20"/>
        </w:rPr>
        <w:t xml:space="preserve"> sind die Überwachung von Nassreinigungsanlagen, die Messung im gesättigten Gas nach Rauchgasentschwefelung und die Erfassung der Staubkonzentrationen in nasser Abluft.</w:t>
      </w:r>
    </w:p>
    <w:p w:rsidR="004C7ACC" w:rsidRDefault="004C7ACC" w:rsidP="003F1744">
      <w:pPr>
        <w:pStyle w:val="berschrift2"/>
        <w:suppressAutoHyphens/>
        <w:rPr>
          <w:rFonts w:cs="Arial"/>
          <w:szCs w:val="20"/>
        </w:rPr>
      </w:pPr>
      <w:r>
        <w:rPr>
          <w:rFonts w:cs="Arial"/>
          <w:szCs w:val="20"/>
        </w:rPr>
        <w:t>Staubmessung für Düngemittelproduktion</w:t>
      </w:r>
    </w:p>
    <w:p w:rsidR="004C7ACC" w:rsidRDefault="004C7ACC" w:rsidP="003F1744">
      <w:pPr>
        <w:suppressAutoHyphens/>
        <w:rPr>
          <w:rFonts w:cs="Arial"/>
          <w:szCs w:val="20"/>
        </w:rPr>
      </w:pPr>
      <w:r>
        <w:rPr>
          <w:rFonts w:cs="Arial"/>
          <w:szCs w:val="20"/>
        </w:rPr>
        <w:t>Speziell für die Düngemittelindustrie erweiterte SICK das FWE200</w:t>
      </w:r>
      <w:r w:rsidR="00711109">
        <w:rPr>
          <w:rFonts w:cs="Arial"/>
          <w:szCs w:val="20"/>
        </w:rPr>
        <w:t>DH</w:t>
      </w:r>
      <w:r>
        <w:rPr>
          <w:rFonts w:cs="Arial"/>
          <w:szCs w:val="20"/>
        </w:rPr>
        <w:t xml:space="preserve">-Staubmessgerät um eine integrierte Spülung, da die in Düngemittelwerken typischen, sehr hygroskopischen Salze zu starken Ablagerungen im Messsystem führen. </w:t>
      </w:r>
    </w:p>
    <w:p w:rsidR="004C7ACC" w:rsidRDefault="004C7ACC" w:rsidP="003F1744">
      <w:pPr>
        <w:suppressAutoHyphens/>
        <w:rPr>
          <w:rFonts w:cs="Arial"/>
          <w:szCs w:val="20"/>
        </w:rPr>
      </w:pPr>
    </w:p>
    <w:p w:rsidR="004C7ACC" w:rsidRDefault="004C7ACC" w:rsidP="003F1744">
      <w:pPr>
        <w:suppressAutoHyphens/>
        <w:rPr>
          <w:rFonts w:cs="Arial"/>
          <w:szCs w:val="20"/>
        </w:rPr>
      </w:pPr>
      <w:r>
        <w:rPr>
          <w:rFonts w:cs="Arial"/>
          <w:szCs w:val="20"/>
        </w:rPr>
        <w:t xml:space="preserve">In einer </w:t>
      </w:r>
      <w:r w:rsidRPr="004C7ACC">
        <w:rPr>
          <w:rFonts w:cs="Arial"/>
          <w:szCs w:val="20"/>
        </w:rPr>
        <w:t>Prillinganlage</w:t>
      </w:r>
      <w:r>
        <w:rPr>
          <w:rFonts w:cs="Arial"/>
          <w:szCs w:val="20"/>
        </w:rPr>
        <w:t xml:space="preserve"> eines Düngemittelwerks enthält das Abgas neben Ammoniak meist auch feuchten Ammoniumnitratstaub. Das extraktive Streulicht-Staubmessgerät FWE200</w:t>
      </w:r>
      <w:r w:rsidR="00275FD8">
        <w:rPr>
          <w:rFonts w:cs="Arial"/>
          <w:szCs w:val="20"/>
        </w:rPr>
        <w:t>DH</w:t>
      </w:r>
      <w:r>
        <w:rPr>
          <w:rFonts w:cs="Arial"/>
          <w:szCs w:val="20"/>
        </w:rPr>
        <w:t xml:space="preserve"> saugt diesen nassen Staub mit einer Ejektorpumpe in den beheizten Zyklon des Geräts, wo das Wasser verdampft. Der trockene Staub wird dann in der Messzelle analysiert und über den Ejektor wieder in den Prozess zurückgeblasen. Die hierbei entstehenden Ablagerungen im Messsystem werden nun mit der neu entwickelten Lösung von SICK ausgespült. </w:t>
      </w:r>
    </w:p>
    <w:p w:rsidR="004C7ACC" w:rsidRDefault="004C7ACC" w:rsidP="003F1744">
      <w:pPr>
        <w:suppressAutoHyphens/>
        <w:rPr>
          <w:rFonts w:cs="Arial"/>
          <w:szCs w:val="20"/>
        </w:rPr>
      </w:pPr>
    </w:p>
    <w:p w:rsidR="004C7ACC" w:rsidRDefault="004C7ACC" w:rsidP="003F1744">
      <w:pPr>
        <w:suppressAutoHyphens/>
        <w:rPr>
          <w:rFonts w:cs="Arial"/>
          <w:szCs w:val="20"/>
        </w:rPr>
      </w:pPr>
    </w:p>
    <w:p w:rsidR="004C7ACC" w:rsidRDefault="004C7ACC" w:rsidP="003F1744">
      <w:pPr>
        <w:suppressAutoHyphens/>
        <w:rPr>
          <w:rFonts w:cs="Arial"/>
          <w:szCs w:val="20"/>
        </w:rPr>
      </w:pPr>
      <w:r>
        <w:rPr>
          <w:rFonts w:cs="Arial"/>
          <w:szCs w:val="20"/>
        </w:rPr>
        <w:t>Bild: FWE200</w:t>
      </w:r>
      <w:r w:rsidR="005C74F1">
        <w:rPr>
          <w:rFonts w:cs="Arial"/>
          <w:szCs w:val="20"/>
        </w:rPr>
        <w:t>DH</w:t>
      </w:r>
      <w:r>
        <w:rPr>
          <w:rFonts w:cs="Arial"/>
          <w:szCs w:val="20"/>
        </w:rPr>
        <w:t>.jpg</w:t>
      </w:r>
    </w:p>
    <w:p w:rsidR="004C7ACC" w:rsidRDefault="004C7ACC" w:rsidP="003F1744">
      <w:pPr>
        <w:suppressAutoHyphens/>
        <w:rPr>
          <w:rFonts w:cs="Arial"/>
          <w:szCs w:val="20"/>
        </w:rPr>
      </w:pPr>
      <w:r>
        <w:rPr>
          <w:rFonts w:cs="Arial"/>
          <w:szCs w:val="20"/>
        </w:rPr>
        <w:t xml:space="preserve">Spezielle Lösung für die Düngemittelproduktion: </w:t>
      </w:r>
      <w:r w:rsidR="009873EE">
        <w:rPr>
          <w:rFonts w:cs="Arial"/>
          <w:szCs w:val="20"/>
        </w:rPr>
        <w:t>FWE200 mit integrierter Spülung</w:t>
      </w:r>
      <w:bookmarkStart w:id="0" w:name="_GoBack"/>
      <w:bookmarkEnd w:id="0"/>
    </w:p>
    <w:p w:rsidR="004C7ACC" w:rsidRDefault="004C7ACC" w:rsidP="003F1744">
      <w:pPr>
        <w:pStyle w:val="Boilerplate"/>
        <w:suppressAutoHyphens/>
      </w:pPr>
      <w:r w:rsidRPr="00D36503">
        <w:lastRenderedPageBreak/>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br/>
      </w:r>
      <w:r w:rsidRPr="00D36503">
        <w:t>50 Tochtergesellschaften und Beteiligungen sowie zahlreichen Vertretungen rund um den Globus präsent. Im Geschäftsjahr 201</w:t>
      </w:r>
      <w:r>
        <w:t>4</w:t>
      </w:r>
      <w:r w:rsidRPr="00D36503">
        <w:t xml:space="preserve"> beschäftigte SICK</w:t>
      </w:r>
      <w:r>
        <w:t xml:space="preserve"> rund 7</w:t>
      </w:r>
      <w:r w:rsidRPr="00D36503">
        <w:t>.</w:t>
      </w:r>
      <w:r>
        <w:t>0</w:t>
      </w:r>
      <w:r w:rsidRPr="00D36503">
        <w:t>00 Mitarbeiter weltweit und erzielte einen Konzernumsatz von 1.0</w:t>
      </w:r>
      <w:r>
        <w:t>9</w:t>
      </w:r>
      <w:r w:rsidRPr="00D36503">
        <w:t>9,</w:t>
      </w:r>
      <w:r>
        <w:t>8</w:t>
      </w:r>
      <w:r w:rsidRPr="00D36503">
        <w:t xml:space="preserve"> Mio. Euro.</w:t>
      </w:r>
    </w:p>
    <w:sectPr w:rsidR="004C7ACC"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4D8" w:rsidRDefault="000A44D8" w:rsidP="00CB0E99">
      <w:pPr>
        <w:spacing w:line="240" w:lineRule="auto"/>
      </w:pPr>
      <w:r>
        <w:separator/>
      </w:r>
    </w:p>
  </w:endnote>
  <w:endnote w:type="continuationSeparator" w:id="0">
    <w:p w:rsidR="000A44D8" w:rsidRDefault="000A44D8"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9873EE">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9873EE">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4D8" w:rsidRDefault="000A44D8" w:rsidP="00CB0E99">
      <w:pPr>
        <w:spacing w:line="240" w:lineRule="auto"/>
      </w:pPr>
      <w:r>
        <w:separator/>
      </w:r>
    </w:p>
  </w:footnote>
  <w:footnote w:type="continuationSeparator" w:id="0">
    <w:p w:rsidR="000A44D8" w:rsidRDefault="000A44D8"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0C62E9"/>
    <w:multiLevelType w:val="multilevel"/>
    <w:tmpl w:val="B6848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0241">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04"/>
    <w:rsid w:val="000077BD"/>
    <w:rsid w:val="00047437"/>
    <w:rsid w:val="000A44D8"/>
    <w:rsid w:val="000E1B91"/>
    <w:rsid w:val="000E2D3C"/>
    <w:rsid w:val="000F5C66"/>
    <w:rsid w:val="00124C61"/>
    <w:rsid w:val="001310B9"/>
    <w:rsid w:val="00144B8E"/>
    <w:rsid w:val="0015775E"/>
    <w:rsid w:val="00161D1B"/>
    <w:rsid w:val="0017428D"/>
    <w:rsid w:val="00190A9B"/>
    <w:rsid w:val="001A5682"/>
    <w:rsid w:val="001B3A32"/>
    <w:rsid w:val="001C6197"/>
    <w:rsid w:val="001E47B4"/>
    <w:rsid w:val="001E51CD"/>
    <w:rsid w:val="001E5C6C"/>
    <w:rsid w:val="00215810"/>
    <w:rsid w:val="00216883"/>
    <w:rsid w:val="00227C3D"/>
    <w:rsid w:val="002303F2"/>
    <w:rsid w:val="00241027"/>
    <w:rsid w:val="00243368"/>
    <w:rsid w:val="00246DAA"/>
    <w:rsid w:val="0025113F"/>
    <w:rsid w:val="002610B2"/>
    <w:rsid w:val="00275FD8"/>
    <w:rsid w:val="00286D84"/>
    <w:rsid w:val="002B10E3"/>
    <w:rsid w:val="002C16DF"/>
    <w:rsid w:val="00311305"/>
    <w:rsid w:val="00365DDC"/>
    <w:rsid w:val="00377DF0"/>
    <w:rsid w:val="00390C85"/>
    <w:rsid w:val="00392F4D"/>
    <w:rsid w:val="003A4A0A"/>
    <w:rsid w:val="003B7380"/>
    <w:rsid w:val="00423AA8"/>
    <w:rsid w:val="004C7ACC"/>
    <w:rsid w:val="004D70DF"/>
    <w:rsid w:val="005027F6"/>
    <w:rsid w:val="0051004F"/>
    <w:rsid w:val="00514A5D"/>
    <w:rsid w:val="005437C3"/>
    <w:rsid w:val="00547286"/>
    <w:rsid w:val="005554B4"/>
    <w:rsid w:val="005774AB"/>
    <w:rsid w:val="005864EF"/>
    <w:rsid w:val="005C74F1"/>
    <w:rsid w:val="005E7596"/>
    <w:rsid w:val="005E790D"/>
    <w:rsid w:val="005F0DE6"/>
    <w:rsid w:val="005F4798"/>
    <w:rsid w:val="00620BA5"/>
    <w:rsid w:val="006356EA"/>
    <w:rsid w:val="006374FF"/>
    <w:rsid w:val="00637F15"/>
    <w:rsid w:val="006A725F"/>
    <w:rsid w:val="006C5AFB"/>
    <w:rsid w:val="006D5701"/>
    <w:rsid w:val="006F09FE"/>
    <w:rsid w:val="006F6DE2"/>
    <w:rsid w:val="00711109"/>
    <w:rsid w:val="00721ACC"/>
    <w:rsid w:val="00726DE6"/>
    <w:rsid w:val="00731011"/>
    <w:rsid w:val="007327FD"/>
    <w:rsid w:val="00735B1C"/>
    <w:rsid w:val="00744175"/>
    <w:rsid w:val="0075680B"/>
    <w:rsid w:val="0079794B"/>
    <w:rsid w:val="007A0763"/>
    <w:rsid w:val="007B152C"/>
    <w:rsid w:val="007D7404"/>
    <w:rsid w:val="007E5DC2"/>
    <w:rsid w:val="007E6CE3"/>
    <w:rsid w:val="007F0429"/>
    <w:rsid w:val="00803E9F"/>
    <w:rsid w:val="008940AA"/>
    <w:rsid w:val="00894D20"/>
    <w:rsid w:val="008B6429"/>
    <w:rsid w:val="008C103E"/>
    <w:rsid w:val="008C21FC"/>
    <w:rsid w:val="008C7904"/>
    <w:rsid w:val="00910D8D"/>
    <w:rsid w:val="00985BB9"/>
    <w:rsid w:val="009873EE"/>
    <w:rsid w:val="009A4D04"/>
    <w:rsid w:val="009C1042"/>
    <w:rsid w:val="009C7C76"/>
    <w:rsid w:val="00A07CF8"/>
    <w:rsid w:val="00A33D14"/>
    <w:rsid w:val="00A4395C"/>
    <w:rsid w:val="00A4733D"/>
    <w:rsid w:val="00A775E9"/>
    <w:rsid w:val="00A813B5"/>
    <w:rsid w:val="00A83582"/>
    <w:rsid w:val="00A863F5"/>
    <w:rsid w:val="00AB0A33"/>
    <w:rsid w:val="00AD475D"/>
    <w:rsid w:val="00AE39C0"/>
    <w:rsid w:val="00AE4A53"/>
    <w:rsid w:val="00AE782F"/>
    <w:rsid w:val="00B03194"/>
    <w:rsid w:val="00B123CA"/>
    <w:rsid w:val="00B30C5E"/>
    <w:rsid w:val="00B31D5B"/>
    <w:rsid w:val="00B418F4"/>
    <w:rsid w:val="00B54F8A"/>
    <w:rsid w:val="00B84687"/>
    <w:rsid w:val="00BA26EB"/>
    <w:rsid w:val="00BB37CA"/>
    <w:rsid w:val="00BC6C05"/>
    <w:rsid w:val="00BD1EED"/>
    <w:rsid w:val="00BD2BE3"/>
    <w:rsid w:val="00C02C79"/>
    <w:rsid w:val="00C04E45"/>
    <w:rsid w:val="00C11CFF"/>
    <w:rsid w:val="00C22B42"/>
    <w:rsid w:val="00C27B9E"/>
    <w:rsid w:val="00C3606D"/>
    <w:rsid w:val="00C7643D"/>
    <w:rsid w:val="00C84DBD"/>
    <w:rsid w:val="00C92212"/>
    <w:rsid w:val="00CB0E99"/>
    <w:rsid w:val="00CB6416"/>
    <w:rsid w:val="00CC2432"/>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C4DBC"/>
    <w:rsid w:val="00ED34D2"/>
    <w:rsid w:val="00EE67CC"/>
    <w:rsid w:val="00F05A05"/>
    <w:rsid w:val="00F14822"/>
    <w:rsid w:val="00F17459"/>
    <w:rsid w:val="00F52337"/>
    <w:rsid w:val="00F5454F"/>
    <w:rsid w:val="00F578B5"/>
    <w:rsid w:val="00F7375F"/>
    <w:rsid w:val="00F92ADD"/>
    <w:rsid w:val="00FA43DE"/>
    <w:rsid w:val="00FB0FEE"/>
    <w:rsid w:val="00FB4604"/>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7327FD"/>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7327FD"/>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914830">
      <w:bodyDiv w:val="1"/>
      <w:marLeft w:val="0"/>
      <w:marRight w:val="0"/>
      <w:marTop w:val="0"/>
      <w:marBottom w:val="0"/>
      <w:divBdr>
        <w:top w:val="none" w:sz="0" w:space="0" w:color="auto"/>
        <w:left w:val="none" w:sz="0" w:space="0" w:color="auto"/>
        <w:bottom w:val="none" w:sz="0" w:space="0" w:color="auto"/>
        <w:right w:val="none" w:sz="0" w:space="0" w:color="auto"/>
      </w:divBdr>
      <w:divsChild>
        <w:div w:id="1122922579">
          <w:marLeft w:val="0"/>
          <w:marRight w:val="0"/>
          <w:marTop w:val="0"/>
          <w:marBottom w:val="0"/>
          <w:divBdr>
            <w:top w:val="single" w:sz="6" w:space="8" w:color="DADADA"/>
            <w:left w:val="single" w:sz="6" w:space="8" w:color="DADADA"/>
            <w:bottom w:val="single" w:sz="6" w:space="8" w:color="DADADA"/>
            <w:right w:val="single" w:sz="6" w:space="8" w:color="DADADA"/>
          </w:divBdr>
          <w:divsChild>
            <w:div w:id="1673413331">
              <w:marLeft w:val="0"/>
              <w:marRight w:val="0"/>
              <w:marTop w:val="0"/>
              <w:marBottom w:val="0"/>
              <w:divBdr>
                <w:top w:val="none" w:sz="0" w:space="0" w:color="auto"/>
                <w:left w:val="none" w:sz="0" w:space="0" w:color="auto"/>
                <w:bottom w:val="none" w:sz="0" w:space="0" w:color="auto"/>
                <w:right w:val="none" w:sz="0" w:space="0" w:color="auto"/>
              </w:divBdr>
              <w:divsChild>
                <w:div w:id="2121562487">
                  <w:marLeft w:val="0"/>
                  <w:marRight w:val="0"/>
                  <w:marTop w:val="0"/>
                  <w:marBottom w:val="0"/>
                  <w:divBdr>
                    <w:top w:val="none" w:sz="0" w:space="0" w:color="auto"/>
                    <w:left w:val="none" w:sz="0" w:space="0" w:color="auto"/>
                    <w:bottom w:val="none" w:sz="0" w:space="0" w:color="auto"/>
                    <w:right w:val="none" w:sz="0" w:space="0" w:color="auto"/>
                  </w:divBdr>
                  <w:divsChild>
                    <w:div w:id="12775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04811">
      <w:bodyDiv w:val="1"/>
      <w:marLeft w:val="0"/>
      <w:marRight w:val="0"/>
      <w:marTop w:val="0"/>
      <w:marBottom w:val="0"/>
      <w:divBdr>
        <w:top w:val="none" w:sz="0" w:space="0" w:color="auto"/>
        <w:left w:val="none" w:sz="0" w:space="0" w:color="auto"/>
        <w:bottom w:val="none" w:sz="0" w:space="0" w:color="auto"/>
        <w:right w:val="none" w:sz="0" w:space="0" w:color="auto"/>
      </w:divBdr>
      <w:divsChild>
        <w:div w:id="1180702504">
          <w:marLeft w:val="0"/>
          <w:marRight w:val="0"/>
          <w:marTop w:val="0"/>
          <w:marBottom w:val="0"/>
          <w:divBdr>
            <w:top w:val="none" w:sz="0" w:space="0" w:color="auto"/>
            <w:left w:val="none" w:sz="0" w:space="0" w:color="auto"/>
            <w:bottom w:val="none" w:sz="0" w:space="0" w:color="auto"/>
            <w:right w:val="none" w:sz="0" w:space="0" w:color="auto"/>
          </w:divBdr>
          <w:divsChild>
            <w:div w:id="134220769">
              <w:marLeft w:val="0"/>
              <w:marRight w:val="0"/>
              <w:marTop w:val="0"/>
              <w:marBottom w:val="0"/>
              <w:divBdr>
                <w:top w:val="none" w:sz="0" w:space="0" w:color="auto"/>
                <w:left w:val="none" w:sz="0" w:space="0" w:color="auto"/>
                <w:bottom w:val="none" w:sz="0" w:space="0" w:color="auto"/>
                <w:right w:val="none" w:sz="0" w:space="0" w:color="auto"/>
              </w:divBdr>
              <w:divsChild>
                <w:div w:id="96827424">
                  <w:marLeft w:val="0"/>
                  <w:marRight w:val="0"/>
                  <w:marTop w:val="0"/>
                  <w:marBottom w:val="0"/>
                  <w:divBdr>
                    <w:top w:val="none" w:sz="0" w:space="0" w:color="auto"/>
                    <w:left w:val="none" w:sz="0" w:space="0" w:color="auto"/>
                    <w:bottom w:val="none" w:sz="0" w:space="0" w:color="auto"/>
                    <w:right w:val="none" w:sz="0" w:space="0" w:color="auto"/>
                  </w:divBdr>
                  <w:divsChild>
                    <w:div w:id="414253303">
                      <w:marLeft w:val="0"/>
                      <w:marRight w:val="0"/>
                      <w:marTop w:val="0"/>
                      <w:marBottom w:val="0"/>
                      <w:divBdr>
                        <w:top w:val="none" w:sz="0" w:space="0" w:color="auto"/>
                        <w:left w:val="none" w:sz="0" w:space="0" w:color="auto"/>
                        <w:bottom w:val="none" w:sz="0" w:space="0" w:color="auto"/>
                        <w:right w:val="none" w:sz="0" w:space="0" w:color="auto"/>
                      </w:divBdr>
                      <w:divsChild>
                        <w:div w:id="2061660265">
                          <w:marLeft w:val="0"/>
                          <w:marRight w:val="0"/>
                          <w:marTop w:val="0"/>
                          <w:marBottom w:val="0"/>
                          <w:divBdr>
                            <w:top w:val="none" w:sz="0" w:space="0" w:color="auto"/>
                            <w:left w:val="none" w:sz="0" w:space="0" w:color="auto"/>
                            <w:bottom w:val="none" w:sz="0" w:space="0" w:color="auto"/>
                            <w:right w:val="none" w:sz="0" w:space="0" w:color="auto"/>
                          </w:divBdr>
                          <w:divsChild>
                            <w:div w:id="990057516">
                              <w:marLeft w:val="0"/>
                              <w:marRight w:val="0"/>
                              <w:marTop w:val="0"/>
                              <w:marBottom w:val="0"/>
                              <w:divBdr>
                                <w:top w:val="none" w:sz="0" w:space="0" w:color="auto"/>
                                <w:left w:val="none" w:sz="0" w:space="0" w:color="auto"/>
                                <w:bottom w:val="none" w:sz="0" w:space="0" w:color="auto"/>
                                <w:right w:val="none" w:sz="0" w:space="0" w:color="auto"/>
                              </w:divBdr>
                              <w:divsChild>
                                <w:div w:id="961767469">
                                  <w:marLeft w:val="0"/>
                                  <w:marRight w:val="0"/>
                                  <w:marTop w:val="0"/>
                                  <w:marBottom w:val="0"/>
                                  <w:divBdr>
                                    <w:top w:val="none" w:sz="0" w:space="0" w:color="auto"/>
                                    <w:left w:val="none" w:sz="0" w:space="0" w:color="auto"/>
                                    <w:bottom w:val="none" w:sz="0" w:space="0" w:color="auto"/>
                                    <w:right w:val="none" w:sz="0" w:space="0" w:color="auto"/>
                                  </w:divBdr>
                                  <w:divsChild>
                                    <w:div w:id="1938320686">
                                      <w:marLeft w:val="0"/>
                                      <w:marRight w:val="0"/>
                                      <w:marTop w:val="0"/>
                                      <w:marBottom w:val="0"/>
                                      <w:divBdr>
                                        <w:top w:val="none" w:sz="0" w:space="0" w:color="auto"/>
                                        <w:left w:val="none" w:sz="0" w:space="0" w:color="auto"/>
                                        <w:bottom w:val="none" w:sz="0" w:space="0" w:color="auto"/>
                                        <w:right w:val="none" w:sz="0" w:space="0" w:color="auto"/>
                                      </w:divBdr>
                                      <w:divsChild>
                                        <w:div w:id="1557160890">
                                          <w:marLeft w:val="0"/>
                                          <w:marRight w:val="0"/>
                                          <w:marTop w:val="0"/>
                                          <w:marBottom w:val="0"/>
                                          <w:divBdr>
                                            <w:top w:val="none" w:sz="0" w:space="0" w:color="auto"/>
                                            <w:left w:val="none" w:sz="0" w:space="0" w:color="auto"/>
                                            <w:bottom w:val="none" w:sz="0" w:space="0" w:color="auto"/>
                                            <w:right w:val="none" w:sz="0" w:space="0" w:color="auto"/>
                                          </w:divBdr>
                                          <w:divsChild>
                                            <w:div w:id="16420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C78A67C6EFE4C43B2FF7B63A422E92F" ma:contentTypeVersion="1" ma:contentTypeDescription="Ein neues Dokument erstellen." ma:contentTypeScope="" ma:versionID="4b7c8b26711b9e67ec44b177650528b0">
  <xsd:schema xmlns:xsd="http://www.w3.org/2001/XMLSchema" xmlns:p="http://schemas.microsoft.com/office/2006/metadata/properties" xmlns:ns1="http://schemas.microsoft.com/sharepoint/v3" targetNamespace="http://schemas.microsoft.com/office/2006/metadata/properties" ma:root="true" ma:fieldsID="dd64da508d8b2171b9e0ac86c4c9c9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9F84BB-EB62-4BB5-BF9B-52567DA76431}"/>
</file>

<file path=customXml/itemProps2.xml><?xml version="1.0" encoding="utf-8"?>
<ds:datastoreItem xmlns:ds="http://schemas.openxmlformats.org/officeDocument/2006/customXml" ds:itemID="{414EFFA1-13F0-4CCE-B805-B736C058EC4F}"/>
</file>

<file path=customXml/itemProps3.xml><?xml version="1.0" encoding="utf-8"?>
<ds:datastoreItem xmlns:ds="http://schemas.openxmlformats.org/officeDocument/2006/customXml" ds:itemID="{388523A1-C5B2-4780-862C-457E1764D705}"/>
</file>

<file path=customXml/itemProps4.xml><?xml version="1.0" encoding="utf-8"?>
<ds:datastoreItem xmlns:ds="http://schemas.openxmlformats.org/officeDocument/2006/customXml" ds:itemID="{30F34FE1-5F8B-4F1F-9279-B042A5583D6D}"/>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438</Words>
  <Characters>2762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6</cp:revision>
  <cp:lastPrinted>2015-05-22T07:10:00Z</cp:lastPrinted>
  <dcterms:created xsi:type="dcterms:W3CDTF">2015-05-26T11:12:00Z</dcterms:created>
  <dcterms:modified xsi:type="dcterms:W3CDTF">2015-06-12T11:18:00Z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0x0101002C78A67C6EFE4C43B2FF7B63A422E92F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