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817" w:rsidRPr="008D089F" w:rsidRDefault="00733BEB" w:rsidP="00EE6817">
      <w:pPr>
        <w:spacing w:before="120"/>
        <w:rPr>
          <w:rFonts w:ascii="Arial" w:hAnsi="Arial" w:cs="Arial"/>
          <w:b/>
          <w:color w:val="595959" w:themeColor="text1" w:themeTint="A6"/>
          <w:sz w:val="32"/>
          <w:szCs w:val="32"/>
        </w:rPr>
      </w:pPr>
      <w:r>
        <w:rPr>
          <w:rFonts w:ascii="Arial" w:hAnsi="Arial"/>
          <w:b/>
          <w:color w:val="595959" w:themeColor="text1" w:themeTint="A6"/>
          <w:sz w:val="32"/>
        </w:rPr>
        <w:t>Simple PROFINET IO connection</w:t>
      </w:r>
      <w:proofErr w:type="gramStart"/>
      <w:r>
        <w:rPr>
          <w:rFonts w:ascii="Arial" w:hAnsi="Arial"/>
          <w:b/>
          <w:color w:val="595959" w:themeColor="text1" w:themeTint="A6"/>
          <w:sz w:val="32"/>
        </w:rPr>
        <w:t>:</w:t>
      </w:r>
      <w:proofErr w:type="gramEnd"/>
      <w:r>
        <w:rPr>
          <w:rFonts w:ascii="Arial" w:hAnsi="Arial" w:cs="Arial"/>
          <w:b/>
          <w:color w:val="595959" w:themeColor="text1" w:themeTint="A6"/>
          <w:sz w:val="32"/>
          <w:szCs w:val="32"/>
        </w:rPr>
        <w:br/>
      </w:r>
      <w:r>
        <w:rPr>
          <w:rFonts w:ascii="Arial" w:hAnsi="Arial"/>
          <w:b/>
          <w:color w:val="595959" w:themeColor="text1" w:themeTint="A6"/>
          <w:sz w:val="32"/>
        </w:rPr>
        <w:t>Bar code scanners with Dual Port on board to reduce cabling for logistics.</w:t>
      </w:r>
    </w:p>
    <w:p w:rsidR="00EE6817" w:rsidRPr="008D089F" w:rsidRDefault="00EE6817" w:rsidP="00EE6817">
      <w:pPr>
        <w:spacing w:before="120"/>
        <w:rPr>
          <w:rFonts w:ascii="Arial" w:hAnsi="Arial" w:cs="Arial"/>
          <w:b/>
          <w:color w:val="595959" w:themeColor="text1" w:themeTint="A6"/>
          <w:sz w:val="32"/>
          <w:szCs w:val="32"/>
        </w:rPr>
      </w:pPr>
    </w:p>
    <w:p w:rsidR="00E244EC" w:rsidRDefault="00F06BF6" w:rsidP="00690D72">
      <w:pPr>
        <w:spacing w:line="360" w:lineRule="atLeast"/>
        <w:jc w:val="both"/>
        <w:rPr>
          <w:rFonts w:ascii="Arial" w:hAnsi="Arial" w:cs="Arial"/>
          <w:b/>
          <w:color w:val="595959" w:themeColor="text1" w:themeTint="A6"/>
          <w:sz w:val="20"/>
        </w:rPr>
      </w:pPr>
      <w:proofErr w:type="spellStart"/>
      <w:r>
        <w:rPr>
          <w:rFonts w:ascii="Arial" w:hAnsi="Arial"/>
          <w:b/>
          <w:color w:val="595959" w:themeColor="text1" w:themeTint="A6"/>
          <w:sz w:val="20"/>
        </w:rPr>
        <w:t>Waldkirch</w:t>
      </w:r>
      <w:proofErr w:type="spellEnd"/>
      <w:r>
        <w:rPr>
          <w:rFonts w:ascii="Arial" w:hAnsi="Arial"/>
          <w:b/>
          <w:color w:val="595959" w:themeColor="text1" w:themeTint="A6"/>
          <w:sz w:val="20"/>
        </w:rPr>
        <w:t xml:space="preserve">/Stuttgart, February 2015 – SICK is pleased to present its new CLV615 Dual Port bar code scanner, featuring an integrated switch that makes it easy to install the sensor in a PROFINET IO network. Installation in a line and ring topology reduces the amount of cabling, time and money required for mounting, whilst the compact housing, simple configuration and reading field optimized for </w:t>
      </w:r>
      <w:proofErr w:type="spellStart"/>
      <w:r>
        <w:rPr>
          <w:rFonts w:ascii="Arial" w:hAnsi="Arial"/>
          <w:b/>
          <w:color w:val="595959" w:themeColor="text1" w:themeTint="A6"/>
          <w:sz w:val="20"/>
        </w:rPr>
        <w:t>intralogistics</w:t>
      </w:r>
      <w:proofErr w:type="spellEnd"/>
      <w:r>
        <w:rPr>
          <w:rFonts w:ascii="Arial" w:hAnsi="Arial"/>
          <w:b/>
          <w:color w:val="595959" w:themeColor="text1" w:themeTint="A6"/>
          <w:sz w:val="20"/>
        </w:rPr>
        <w:t xml:space="preserve"> make it quick to integrate into a conveyor system.</w:t>
      </w:r>
    </w:p>
    <w:p w:rsidR="005522E7" w:rsidRPr="008D089F" w:rsidRDefault="005522E7" w:rsidP="00690D72">
      <w:pPr>
        <w:spacing w:line="360" w:lineRule="atLeast"/>
        <w:jc w:val="both"/>
        <w:rPr>
          <w:rFonts w:ascii="Arial" w:hAnsi="Arial" w:cs="Arial"/>
          <w:b/>
          <w:color w:val="595959" w:themeColor="text1" w:themeTint="A6"/>
          <w:sz w:val="20"/>
        </w:rPr>
      </w:pPr>
    </w:p>
    <w:p w:rsidR="00D83FE9" w:rsidRDefault="00083A55" w:rsidP="00690D72">
      <w:pPr>
        <w:spacing w:line="360" w:lineRule="atLeast"/>
        <w:jc w:val="both"/>
        <w:rPr>
          <w:rFonts w:ascii="Arial" w:hAnsi="Arial"/>
          <w:color w:val="595959" w:themeColor="text1" w:themeTint="A6"/>
          <w:sz w:val="20"/>
        </w:rPr>
      </w:pPr>
      <w:r>
        <w:rPr>
          <w:rFonts w:ascii="Arial" w:hAnsi="Arial"/>
          <w:color w:val="595959" w:themeColor="text1" w:themeTint="A6"/>
          <w:sz w:val="20"/>
        </w:rPr>
        <w:t xml:space="preserve">With the CLV615 Dual Port, SICK </w:t>
      </w:r>
      <w:proofErr w:type="gramStart"/>
      <w:r>
        <w:rPr>
          <w:rFonts w:ascii="Arial" w:hAnsi="Arial"/>
          <w:color w:val="595959" w:themeColor="text1" w:themeTint="A6"/>
          <w:sz w:val="20"/>
        </w:rPr>
        <w:t>is</w:t>
      </w:r>
      <w:proofErr w:type="gramEnd"/>
      <w:r>
        <w:rPr>
          <w:rFonts w:ascii="Arial" w:hAnsi="Arial"/>
          <w:color w:val="595959" w:themeColor="text1" w:themeTint="A6"/>
          <w:sz w:val="20"/>
        </w:rPr>
        <w:t xml:space="preserve"> adding to its portfolio of flexible fieldbus identification sensors. A bar code scanner with a PROFINET Dual Port already integrated into the housing now complements the PROFINET on board Single Port for bar code scanners, image-based code readers and RFID devices. This means that either the existing solution with the external CDF600-2 fieldbus module or the variant with Dual Port on board can be used to integrate the scanner in a ring topology as required. The cross-technology platform strategy, 4Dpro, guarantees that all devices are compatible in terms of network co</w:t>
      </w:r>
      <w:r>
        <w:rPr>
          <w:rFonts w:ascii="Arial" w:hAnsi="Arial"/>
          <w:color w:val="595959" w:themeColor="text1" w:themeTint="A6"/>
          <w:sz w:val="20"/>
        </w:rPr>
        <w:t>n</w:t>
      </w:r>
      <w:r>
        <w:rPr>
          <w:rFonts w:ascii="Arial" w:hAnsi="Arial"/>
          <w:color w:val="595959" w:themeColor="text1" w:themeTint="A6"/>
          <w:sz w:val="20"/>
        </w:rPr>
        <w:t xml:space="preserve">nection and can be linked in a network with other SICK ID sensors. </w:t>
      </w:r>
    </w:p>
    <w:p w:rsidR="00181DA9" w:rsidRPr="008D089F" w:rsidRDefault="00181DA9" w:rsidP="00690D72">
      <w:pPr>
        <w:spacing w:line="360" w:lineRule="atLeast"/>
        <w:jc w:val="both"/>
        <w:rPr>
          <w:rFonts w:ascii="Arial" w:hAnsi="Arial" w:cs="Arial"/>
          <w:color w:val="595959" w:themeColor="text1" w:themeTint="A6"/>
          <w:sz w:val="20"/>
        </w:rPr>
      </w:pPr>
      <w:bookmarkStart w:id="0" w:name="_GoBack"/>
      <w:bookmarkEnd w:id="0"/>
    </w:p>
    <w:p w:rsidR="009E06B3" w:rsidRPr="008D089F" w:rsidRDefault="009E06B3" w:rsidP="00690D72">
      <w:pPr>
        <w:spacing w:line="360" w:lineRule="atLeast"/>
        <w:jc w:val="both"/>
        <w:rPr>
          <w:rFonts w:ascii="Arial" w:hAnsi="Arial" w:cs="Arial"/>
          <w:b/>
          <w:color w:val="595959" w:themeColor="text1" w:themeTint="A6"/>
          <w:sz w:val="20"/>
        </w:rPr>
      </w:pPr>
      <w:r>
        <w:rPr>
          <w:rFonts w:ascii="Arial" w:hAnsi="Arial"/>
          <w:b/>
          <w:color w:val="595959" w:themeColor="text1" w:themeTint="A6"/>
          <w:sz w:val="20"/>
        </w:rPr>
        <w:t>CLV61x Dual Port – the network pro</w:t>
      </w:r>
    </w:p>
    <w:p w:rsidR="00F40624" w:rsidRDefault="00284BD6" w:rsidP="00690D72">
      <w:pPr>
        <w:spacing w:line="360" w:lineRule="atLeast"/>
        <w:jc w:val="both"/>
        <w:rPr>
          <w:rFonts w:ascii="Arial" w:hAnsi="Arial" w:cs="Arial"/>
          <w:color w:val="595959" w:themeColor="text1" w:themeTint="A6"/>
          <w:sz w:val="20"/>
        </w:rPr>
      </w:pPr>
      <w:r>
        <w:rPr>
          <w:rFonts w:ascii="Arial" w:hAnsi="Arial"/>
          <w:color w:val="595959" w:themeColor="text1" w:themeTint="A6"/>
          <w:sz w:val="20"/>
        </w:rPr>
        <w:t>This compact laser scanner is the optimum solution for identifying totes within picking and conveyor sy</w:t>
      </w:r>
      <w:r>
        <w:rPr>
          <w:rFonts w:ascii="Arial" w:hAnsi="Arial"/>
          <w:color w:val="595959" w:themeColor="text1" w:themeTint="A6"/>
          <w:sz w:val="20"/>
        </w:rPr>
        <w:t>s</w:t>
      </w:r>
      <w:r>
        <w:rPr>
          <w:rFonts w:ascii="Arial" w:hAnsi="Arial"/>
          <w:color w:val="595959" w:themeColor="text1" w:themeTint="A6"/>
          <w:sz w:val="20"/>
        </w:rPr>
        <w:t xml:space="preserve">tems. With a scanning frequency of up to 1000 scans per second and a reading field of between 25 mm and 330 mm, it is ideally suited for </w:t>
      </w:r>
      <w:proofErr w:type="spellStart"/>
      <w:r>
        <w:rPr>
          <w:rFonts w:ascii="Arial" w:hAnsi="Arial"/>
          <w:color w:val="595959" w:themeColor="text1" w:themeTint="A6"/>
          <w:sz w:val="20"/>
        </w:rPr>
        <w:t>intralogistics</w:t>
      </w:r>
      <w:proofErr w:type="spellEnd"/>
      <w:r>
        <w:rPr>
          <w:rFonts w:ascii="Arial" w:hAnsi="Arial"/>
          <w:color w:val="595959" w:themeColor="text1" w:themeTint="A6"/>
          <w:sz w:val="20"/>
        </w:rPr>
        <w:t xml:space="preserve">. Even where space is limited, the compact housing with rotating system </w:t>
      </w:r>
      <w:proofErr w:type="gramStart"/>
      <w:r>
        <w:rPr>
          <w:rFonts w:ascii="Arial" w:hAnsi="Arial"/>
          <w:color w:val="595959" w:themeColor="text1" w:themeTint="A6"/>
          <w:sz w:val="20"/>
        </w:rPr>
        <w:t>plug</w:t>
      </w:r>
      <w:proofErr w:type="gramEnd"/>
      <w:r>
        <w:rPr>
          <w:rFonts w:ascii="Arial" w:hAnsi="Arial"/>
          <w:color w:val="595959" w:themeColor="text1" w:themeTint="A6"/>
          <w:sz w:val="20"/>
        </w:rPr>
        <w:t xml:space="preserve"> makes it is easy to mount. In addition </w:t>
      </w:r>
      <w:r w:rsidR="00E6633A">
        <w:rPr>
          <w:rFonts w:ascii="Arial" w:hAnsi="Arial"/>
          <w:color w:val="595959" w:themeColor="text1" w:themeTint="A6"/>
          <w:sz w:val="20"/>
        </w:rPr>
        <w:t>to the two SPEEDCON-compatible “</w:t>
      </w:r>
      <w:r>
        <w:rPr>
          <w:rFonts w:ascii="Arial" w:hAnsi="Arial"/>
          <w:color w:val="595959" w:themeColor="text1" w:themeTint="A6"/>
          <w:sz w:val="20"/>
        </w:rPr>
        <w:t>PROFINET</w:t>
      </w:r>
      <w:r w:rsidR="00E6633A">
        <w:rPr>
          <w:rFonts w:ascii="Arial" w:hAnsi="Arial"/>
          <w:color w:val="595959" w:themeColor="text1" w:themeTint="A6"/>
          <w:sz w:val="20"/>
        </w:rPr>
        <w:t>”</w:t>
      </w:r>
      <w:r>
        <w:rPr>
          <w:rFonts w:ascii="Arial" w:hAnsi="Arial"/>
          <w:color w:val="595959" w:themeColor="text1" w:themeTint="A6"/>
          <w:sz w:val="20"/>
        </w:rPr>
        <w:t xml:space="preserve"> connections (M12 female connector), an integrated power cable with an M12 male connec</w:t>
      </w:r>
      <w:r>
        <w:rPr>
          <w:rFonts w:ascii="Arial" w:hAnsi="Arial"/>
          <w:color w:val="595959" w:themeColor="text1" w:themeTint="A6"/>
          <w:sz w:val="20"/>
        </w:rPr>
        <w:t>t</w:t>
      </w:r>
      <w:r>
        <w:rPr>
          <w:rFonts w:ascii="Arial" w:hAnsi="Arial"/>
          <w:color w:val="595959" w:themeColor="text1" w:themeTint="A6"/>
          <w:sz w:val="20"/>
        </w:rPr>
        <w:t>or provides a simple power supply via a flat ribbon cable. A total of five LEDs provide detailed status i</w:t>
      </w:r>
      <w:r>
        <w:rPr>
          <w:rFonts w:ascii="Arial" w:hAnsi="Arial"/>
          <w:color w:val="595959" w:themeColor="text1" w:themeTint="A6"/>
          <w:sz w:val="20"/>
        </w:rPr>
        <w:t>n</w:t>
      </w:r>
      <w:r>
        <w:rPr>
          <w:rFonts w:ascii="Arial" w:hAnsi="Arial"/>
          <w:color w:val="595959" w:themeColor="text1" w:themeTint="A6"/>
          <w:sz w:val="20"/>
        </w:rPr>
        <w:t xml:space="preserve">formation for the scanner and PROFINET, so faults can be rectified in an efficient and targeted manner. </w:t>
      </w:r>
    </w:p>
    <w:p w:rsidR="004F5322" w:rsidRDefault="004F5322" w:rsidP="00690D72">
      <w:pPr>
        <w:spacing w:line="360" w:lineRule="atLeast"/>
        <w:jc w:val="both"/>
        <w:rPr>
          <w:rFonts w:ascii="Arial" w:hAnsi="Arial" w:cs="Arial"/>
          <w:color w:val="595959" w:themeColor="text1" w:themeTint="A6"/>
          <w:sz w:val="20"/>
        </w:rPr>
      </w:pPr>
    </w:p>
    <w:p w:rsidR="004F5322" w:rsidRPr="008D089F" w:rsidRDefault="004F5322" w:rsidP="00690D72">
      <w:pPr>
        <w:spacing w:line="360" w:lineRule="atLeast"/>
        <w:jc w:val="both"/>
        <w:rPr>
          <w:rFonts w:ascii="Arial" w:hAnsi="Arial" w:cs="Arial"/>
          <w:color w:val="595959" w:themeColor="text1" w:themeTint="A6"/>
          <w:sz w:val="20"/>
        </w:rPr>
      </w:pPr>
    </w:p>
    <w:p w:rsidR="00732B5C" w:rsidRPr="008D089F" w:rsidRDefault="00732B5C" w:rsidP="00690D72">
      <w:pPr>
        <w:spacing w:line="360" w:lineRule="atLeast"/>
        <w:jc w:val="both"/>
        <w:rPr>
          <w:rFonts w:ascii="Arial" w:hAnsi="Arial" w:cs="Arial"/>
          <w:b/>
          <w:color w:val="595959" w:themeColor="text1" w:themeTint="A6"/>
          <w:sz w:val="20"/>
        </w:rPr>
      </w:pPr>
      <w:r>
        <w:rPr>
          <w:rFonts w:ascii="Arial" w:hAnsi="Arial"/>
          <w:b/>
          <w:color w:val="595959" w:themeColor="text1" w:themeTint="A6"/>
          <w:sz w:val="20"/>
        </w:rPr>
        <w:t>Flexible configuration for flexible networks</w:t>
      </w:r>
    </w:p>
    <w:p w:rsidR="00284BD6" w:rsidRPr="008D089F" w:rsidRDefault="00732B5C" w:rsidP="00690D72">
      <w:pPr>
        <w:spacing w:line="360" w:lineRule="atLeast"/>
        <w:jc w:val="both"/>
        <w:rPr>
          <w:rFonts w:ascii="Arial" w:hAnsi="Arial" w:cs="Arial"/>
          <w:color w:val="595959" w:themeColor="text1" w:themeTint="A6"/>
          <w:sz w:val="20"/>
        </w:rPr>
      </w:pPr>
      <w:r>
        <w:rPr>
          <w:rFonts w:ascii="Arial" w:hAnsi="Arial"/>
          <w:color w:val="595959" w:themeColor="text1" w:themeTint="A6"/>
          <w:sz w:val="20"/>
        </w:rPr>
        <w:t>There are a number of different configuration methods. As well as typical configuration direct in the co</w:t>
      </w:r>
      <w:r>
        <w:rPr>
          <w:rFonts w:ascii="Arial" w:hAnsi="Arial"/>
          <w:color w:val="595959" w:themeColor="text1" w:themeTint="A6"/>
          <w:sz w:val="20"/>
        </w:rPr>
        <w:t>n</w:t>
      </w:r>
      <w:r>
        <w:rPr>
          <w:rFonts w:ascii="Arial" w:hAnsi="Arial"/>
          <w:color w:val="595959" w:themeColor="text1" w:themeTint="A6"/>
          <w:sz w:val="20"/>
        </w:rPr>
        <w:t>trol environment (via a GSDML file), the scanner can also be configured using the SOPAS ET user inte</w:t>
      </w:r>
      <w:r>
        <w:rPr>
          <w:rFonts w:ascii="Arial" w:hAnsi="Arial"/>
          <w:color w:val="595959" w:themeColor="text1" w:themeTint="A6"/>
          <w:sz w:val="20"/>
        </w:rPr>
        <w:t>r</w:t>
      </w:r>
      <w:r>
        <w:rPr>
          <w:rFonts w:ascii="Arial" w:hAnsi="Arial"/>
          <w:color w:val="595959" w:themeColor="text1" w:themeTint="A6"/>
          <w:sz w:val="20"/>
        </w:rPr>
        <w:t>face. Diagnosis and reconfiguration are made easy by an auxiliary USB interface, as well as the two Ethernet ports. To save time, identical control and software structures and settings can be duplicated in further sensors, speeding up the commissioning process. If the bar code scanners are installed in a ring topology, the redundant setup means that the system is guaranteed to continue running, even if there is an isolated fault in the cable or a field device. This is due to the fact that the CLV615 Dual Port supports the media-redundant protocol, thereby ensuring continued data communication with every device in the network after a short switching time.</w:t>
      </w:r>
    </w:p>
    <w:p w:rsidR="00733BEB" w:rsidRPr="008D089F" w:rsidRDefault="00733BEB" w:rsidP="00690D72">
      <w:pPr>
        <w:spacing w:line="360" w:lineRule="atLeast"/>
        <w:jc w:val="both"/>
        <w:rPr>
          <w:rFonts w:ascii="Arial" w:hAnsi="Arial" w:cs="Arial"/>
          <w:color w:val="595959" w:themeColor="text1" w:themeTint="A6"/>
          <w:sz w:val="20"/>
        </w:rPr>
      </w:pPr>
    </w:p>
    <w:sectPr w:rsidR="00733BEB" w:rsidRPr="008D089F">
      <w:headerReference w:type="default" r:id="rId12"/>
      <w:footerReference w:type="default" r:id="rId13"/>
      <w:headerReference w:type="first" r:id="rId14"/>
      <w:pgSz w:w="11907" w:h="16840"/>
      <w:pgMar w:top="2268" w:right="1134" w:bottom="2155" w:left="1418"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35A" w:rsidRDefault="0042235A">
      <w:r>
        <w:separator/>
      </w:r>
    </w:p>
  </w:endnote>
  <w:endnote w:type="continuationSeparator" w:id="0">
    <w:p w:rsidR="0042235A" w:rsidRDefault="0042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2E9" w:rsidRDefault="008112E9">
    <w:pPr>
      <w:pStyle w:val="Fuzeile"/>
      <w:jc w:val="right"/>
    </w:pPr>
    <w:r>
      <w:fldChar w:fldCharType="begin"/>
    </w:r>
    <w:r>
      <w:instrText>PAGE</w:instrText>
    </w:r>
    <w:r>
      <w:fldChar w:fldCharType="separate"/>
    </w:r>
    <w:r w:rsidR="00181DA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35A" w:rsidRDefault="0042235A">
      <w:r>
        <w:separator/>
      </w:r>
    </w:p>
  </w:footnote>
  <w:footnote w:type="continuationSeparator" w:id="0">
    <w:p w:rsidR="0042235A" w:rsidRDefault="00422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B30" w:rsidRDefault="001E4B30" w:rsidP="001E4B30">
    <w:pPr>
      <w:framePr w:w="5670" w:h="1985" w:hRule="exact" w:wrap="notBeside" w:vAnchor="page" w:hAnchor="page" w:x="1419" w:y="2553"/>
      <w:spacing w:line="384" w:lineRule="exact"/>
      <w:rPr>
        <w:rStyle w:val="TitelZchn"/>
        <w:rFonts w:eastAsia="Calibri"/>
      </w:rPr>
    </w:pPr>
    <w:r>
      <w:rPr>
        <w:rStyle w:val="TitelZchn"/>
      </w:rPr>
      <w:t>PRESS RELEASE</w:t>
    </w:r>
  </w:p>
  <w:p w:rsidR="001E4B30" w:rsidRPr="00E04E05" w:rsidRDefault="001E4B30" w:rsidP="001E4B30">
    <w:pPr>
      <w:spacing w:line="384" w:lineRule="exact"/>
      <w:rPr>
        <w:rFonts w:cs="Arial"/>
      </w:rPr>
    </w:pPr>
    <w:r>
      <w:rPr>
        <w:noProof/>
        <w:lang w:val="de-DE" w:eastAsia="de-DE" w:bidi="ar-SA"/>
      </w:rPr>
      <w:drawing>
        <wp:anchor distT="0" distB="0" distL="114300" distR="114300" simplePos="0" relativeHeight="251669504" behindDoc="1" locked="0" layoutInCell="1" allowOverlap="1">
          <wp:simplePos x="0" y="0"/>
          <wp:positionH relativeFrom="page">
            <wp:posOffset>5400675</wp:posOffset>
          </wp:positionH>
          <wp:positionV relativeFrom="page">
            <wp:posOffset>540385</wp:posOffset>
          </wp:positionV>
          <wp:extent cx="1439545" cy="588645"/>
          <wp:effectExtent l="0" t="0" r="8255" b="1905"/>
          <wp:wrapTight wrapText="bothSides">
            <wp:wrapPolygon edited="0">
              <wp:start x="0" y="0"/>
              <wp:lineTo x="0" y="20971"/>
              <wp:lineTo x="21438" y="20971"/>
              <wp:lineTo x="21438" y="0"/>
              <wp:lineTo x="0" y="0"/>
            </wp:wrapPolygon>
          </wp:wrapTight>
          <wp:docPr id="6" name="Grafik 6"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4B30" w:rsidRDefault="001E4B30" w:rsidP="001E4B30">
    <w:pPr>
      <w:pStyle w:val="Kopfzeile"/>
    </w:pPr>
  </w:p>
  <w:p w:rsidR="001E4B30" w:rsidRDefault="001E4B30" w:rsidP="001E4B30">
    <w:pPr>
      <w:pStyle w:val="Kopfzeile"/>
    </w:pPr>
  </w:p>
  <w:p w:rsidR="001E4B30" w:rsidRDefault="001E4B30" w:rsidP="001E4B30">
    <w:pPr>
      <w:pStyle w:val="Kopfzeile"/>
    </w:pPr>
  </w:p>
  <w:p w:rsidR="001E4B30" w:rsidRDefault="001E4B30" w:rsidP="001E4B30">
    <w:pPr>
      <w:pStyle w:val="Kopfzeile"/>
    </w:pPr>
  </w:p>
  <w:p w:rsidR="001E4B30" w:rsidRPr="003E3158" w:rsidRDefault="001E4B30" w:rsidP="001E4B30">
    <w:pPr>
      <w:pStyle w:val="Kopfzeile"/>
    </w:pPr>
  </w:p>
  <w:p w:rsidR="008112E9" w:rsidRPr="001E4B30" w:rsidRDefault="008112E9" w:rsidP="001E4B3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B30" w:rsidRDefault="001E4B30" w:rsidP="001E4B30">
    <w:pPr>
      <w:framePr w:w="5670" w:h="1985" w:hRule="exact" w:wrap="notBeside" w:vAnchor="page" w:hAnchor="page" w:x="1419" w:y="2553"/>
      <w:spacing w:line="384" w:lineRule="exact"/>
      <w:rPr>
        <w:rStyle w:val="TitelZchn"/>
        <w:rFonts w:eastAsia="Calibri"/>
      </w:rPr>
    </w:pPr>
    <w:r>
      <w:rPr>
        <w:rStyle w:val="TitelZchn"/>
      </w:rPr>
      <w:t>PRESS RELEASE</w:t>
    </w:r>
  </w:p>
  <w:p w:rsidR="001E4B30" w:rsidRPr="00E04E05" w:rsidRDefault="001E4B30" w:rsidP="001E4B30">
    <w:pPr>
      <w:spacing w:line="384" w:lineRule="exact"/>
      <w:rPr>
        <w:rFonts w:cs="Arial"/>
      </w:rPr>
    </w:pPr>
    <w:r>
      <w:rPr>
        <w:noProof/>
        <w:lang w:val="de-DE" w:eastAsia="de-DE" w:bidi="ar-SA"/>
      </w:rPr>
      <w:drawing>
        <wp:anchor distT="0" distB="0" distL="114300" distR="114300" simplePos="0" relativeHeight="251667456" behindDoc="1" locked="0" layoutInCell="1" allowOverlap="1">
          <wp:simplePos x="0" y="0"/>
          <wp:positionH relativeFrom="page">
            <wp:posOffset>5400675</wp:posOffset>
          </wp:positionH>
          <wp:positionV relativeFrom="page">
            <wp:posOffset>540385</wp:posOffset>
          </wp:positionV>
          <wp:extent cx="1439545" cy="588645"/>
          <wp:effectExtent l="0" t="0" r="8255" b="1905"/>
          <wp:wrapTight wrapText="bothSides">
            <wp:wrapPolygon edited="0">
              <wp:start x="0" y="0"/>
              <wp:lineTo x="0" y="20971"/>
              <wp:lineTo x="21438" y="20971"/>
              <wp:lineTo x="21438" y="0"/>
              <wp:lineTo x="0" y="0"/>
            </wp:wrapPolygon>
          </wp:wrapTight>
          <wp:docPr id="4" name="Grafik 4"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4B30" w:rsidRDefault="001E4B30" w:rsidP="001E4B30">
    <w:pPr>
      <w:pStyle w:val="Kopfzeile"/>
    </w:pPr>
  </w:p>
  <w:p w:rsidR="001E4B30" w:rsidRDefault="001E4B30" w:rsidP="001E4B30">
    <w:pPr>
      <w:pStyle w:val="Kopfzeile"/>
    </w:pPr>
  </w:p>
  <w:p w:rsidR="001E4B30" w:rsidRDefault="001E4B30" w:rsidP="001E4B30">
    <w:pPr>
      <w:pStyle w:val="Kopfzeile"/>
    </w:pPr>
  </w:p>
  <w:p w:rsidR="001E4B30" w:rsidRDefault="001E4B30" w:rsidP="001E4B30">
    <w:pPr>
      <w:pStyle w:val="Kopfzeile"/>
    </w:pPr>
  </w:p>
  <w:p w:rsidR="001E4B30" w:rsidRPr="003E3158" w:rsidRDefault="001E4B30" w:rsidP="001E4B30">
    <w:pPr>
      <w:pStyle w:val="Kopfzeile"/>
    </w:pPr>
  </w:p>
  <w:p w:rsidR="008112E9" w:rsidRPr="001E4B30" w:rsidRDefault="008112E9" w:rsidP="001E4B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77"/>
    <w:rsid w:val="00022390"/>
    <w:rsid w:val="0005479C"/>
    <w:rsid w:val="00063A9A"/>
    <w:rsid w:val="00083160"/>
    <w:rsid w:val="00083A55"/>
    <w:rsid w:val="00091401"/>
    <w:rsid w:val="00094EE7"/>
    <w:rsid w:val="001109F8"/>
    <w:rsid w:val="00126CA1"/>
    <w:rsid w:val="0015232C"/>
    <w:rsid w:val="0018137F"/>
    <w:rsid w:val="00181DA9"/>
    <w:rsid w:val="00194565"/>
    <w:rsid w:val="00195C77"/>
    <w:rsid w:val="001A5D22"/>
    <w:rsid w:val="001C0982"/>
    <w:rsid w:val="001D6214"/>
    <w:rsid w:val="001E4B30"/>
    <w:rsid w:val="001F1B2E"/>
    <w:rsid w:val="001F6AE1"/>
    <w:rsid w:val="00202B9B"/>
    <w:rsid w:val="00203C87"/>
    <w:rsid w:val="00216DFA"/>
    <w:rsid w:val="0022481A"/>
    <w:rsid w:val="00240AE7"/>
    <w:rsid w:val="002542F6"/>
    <w:rsid w:val="00284BD6"/>
    <w:rsid w:val="00306463"/>
    <w:rsid w:val="003105D2"/>
    <w:rsid w:val="00345A26"/>
    <w:rsid w:val="00346255"/>
    <w:rsid w:val="003750E9"/>
    <w:rsid w:val="003859E7"/>
    <w:rsid w:val="003929C8"/>
    <w:rsid w:val="003A1F88"/>
    <w:rsid w:val="003C2C77"/>
    <w:rsid w:val="003D3DCD"/>
    <w:rsid w:val="003E12D3"/>
    <w:rsid w:val="0042235A"/>
    <w:rsid w:val="00451296"/>
    <w:rsid w:val="00457294"/>
    <w:rsid w:val="00467777"/>
    <w:rsid w:val="00484FED"/>
    <w:rsid w:val="00486D45"/>
    <w:rsid w:val="00487932"/>
    <w:rsid w:val="00490418"/>
    <w:rsid w:val="004A0B4B"/>
    <w:rsid w:val="004D6B2D"/>
    <w:rsid w:val="004E4789"/>
    <w:rsid w:val="004F5322"/>
    <w:rsid w:val="004F5F17"/>
    <w:rsid w:val="00530CA9"/>
    <w:rsid w:val="0053129C"/>
    <w:rsid w:val="005522E7"/>
    <w:rsid w:val="00553518"/>
    <w:rsid w:val="00554623"/>
    <w:rsid w:val="00585B1D"/>
    <w:rsid w:val="005E22BB"/>
    <w:rsid w:val="006008F9"/>
    <w:rsid w:val="00656D5F"/>
    <w:rsid w:val="00657EEE"/>
    <w:rsid w:val="0066069E"/>
    <w:rsid w:val="00690D72"/>
    <w:rsid w:val="006C5747"/>
    <w:rsid w:val="006E7D35"/>
    <w:rsid w:val="006F7577"/>
    <w:rsid w:val="00732B5C"/>
    <w:rsid w:val="00733BEB"/>
    <w:rsid w:val="007759D1"/>
    <w:rsid w:val="007849D3"/>
    <w:rsid w:val="00785D32"/>
    <w:rsid w:val="00793E4D"/>
    <w:rsid w:val="007A29B1"/>
    <w:rsid w:val="007D2709"/>
    <w:rsid w:val="008112E9"/>
    <w:rsid w:val="00811C8B"/>
    <w:rsid w:val="008804E3"/>
    <w:rsid w:val="00890555"/>
    <w:rsid w:val="008B41BD"/>
    <w:rsid w:val="008B58EF"/>
    <w:rsid w:val="008C5D87"/>
    <w:rsid w:val="008C7368"/>
    <w:rsid w:val="008D089F"/>
    <w:rsid w:val="008E5D21"/>
    <w:rsid w:val="00904E32"/>
    <w:rsid w:val="009309E1"/>
    <w:rsid w:val="009A2519"/>
    <w:rsid w:val="009B1E9D"/>
    <w:rsid w:val="009B7422"/>
    <w:rsid w:val="009C3041"/>
    <w:rsid w:val="009D0753"/>
    <w:rsid w:val="009E06B3"/>
    <w:rsid w:val="00A41742"/>
    <w:rsid w:val="00A50710"/>
    <w:rsid w:val="00A72259"/>
    <w:rsid w:val="00A80265"/>
    <w:rsid w:val="00AC3495"/>
    <w:rsid w:val="00AE07F9"/>
    <w:rsid w:val="00B069E5"/>
    <w:rsid w:val="00B071EF"/>
    <w:rsid w:val="00B558F1"/>
    <w:rsid w:val="00BC6665"/>
    <w:rsid w:val="00C436F7"/>
    <w:rsid w:val="00C53981"/>
    <w:rsid w:val="00C613B2"/>
    <w:rsid w:val="00C644C1"/>
    <w:rsid w:val="00CC3CDC"/>
    <w:rsid w:val="00CC4B34"/>
    <w:rsid w:val="00CD309C"/>
    <w:rsid w:val="00D066E0"/>
    <w:rsid w:val="00D12930"/>
    <w:rsid w:val="00D13411"/>
    <w:rsid w:val="00D31342"/>
    <w:rsid w:val="00D4499D"/>
    <w:rsid w:val="00D478D9"/>
    <w:rsid w:val="00D62652"/>
    <w:rsid w:val="00D627E5"/>
    <w:rsid w:val="00D8009F"/>
    <w:rsid w:val="00D83FE9"/>
    <w:rsid w:val="00DA7D79"/>
    <w:rsid w:val="00DB5741"/>
    <w:rsid w:val="00DF2537"/>
    <w:rsid w:val="00E00B71"/>
    <w:rsid w:val="00E14EA6"/>
    <w:rsid w:val="00E244EC"/>
    <w:rsid w:val="00E406DB"/>
    <w:rsid w:val="00E6361A"/>
    <w:rsid w:val="00E6633A"/>
    <w:rsid w:val="00E94D1B"/>
    <w:rsid w:val="00EE6817"/>
    <w:rsid w:val="00EF0940"/>
    <w:rsid w:val="00F06BF6"/>
    <w:rsid w:val="00F40624"/>
    <w:rsid w:val="00F50BBD"/>
    <w:rsid w:val="00F632BA"/>
    <w:rsid w:val="00F843B6"/>
    <w:rsid w:val="00F9102B"/>
    <w:rsid w:val="00F95685"/>
    <w:rsid w:val="00FD7E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Helvetica" w:hAnsi="Helvetica"/>
      <w:sz w:val="22"/>
    </w:rPr>
  </w:style>
  <w:style w:type="paragraph" w:styleId="berschrift1">
    <w:name w:val="heading 1"/>
    <w:basedOn w:val="Standard"/>
    <w:next w:val="Standard"/>
    <w:qFormat/>
    <w:pPr>
      <w:keepNext/>
      <w:spacing w:line="360" w:lineRule="auto"/>
      <w:jc w:val="both"/>
      <w:outlineLvl w:val="0"/>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paragraph" w:styleId="Kommentartext">
    <w:name w:val="annotation text"/>
    <w:basedOn w:val="Standard"/>
    <w:link w:val="KommentartextZchn"/>
    <w:semiHidden/>
    <w:rPr>
      <w:sz w:val="20"/>
    </w:rPr>
  </w:style>
  <w:style w:type="paragraph" w:styleId="Fuzeile">
    <w:name w:val="footer"/>
    <w:basedOn w:val="Standard"/>
    <w:pPr>
      <w:tabs>
        <w:tab w:val="center" w:pos="4819"/>
        <w:tab w:val="right" w:pos="9071"/>
      </w:tabs>
    </w:pPr>
  </w:style>
  <w:style w:type="paragraph" w:customStyle="1" w:styleId="Textkrper21">
    <w:name w:val="Textkörper 21"/>
    <w:basedOn w:val="Standard"/>
    <w:pPr>
      <w:spacing w:line="360" w:lineRule="atLeast"/>
      <w:jc w:val="both"/>
    </w:pPr>
    <w:rPr>
      <w:rFonts w:ascii="Arial" w:hAnsi="Arial"/>
      <w:sz w:val="24"/>
    </w:rPr>
  </w:style>
  <w:style w:type="paragraph" w:customStyle="1" w:styleId="berschrift10">
    <w:name w:val="†berschrift 1"/>
    <w:basedOn w:val="Standard"/>
    <w:next w:val="Standard"/>
    <w:pPr>
      <w:keepNext/>
      <w:spacing w:line="360" w:lineRule="auto"/>
    </w:pPr>
    <w:rPr>
      <w:rFonts w:ascii="Arial" w:hAnsi="Arial"/>
      <w:b/>
      <w:sz w:val="28"/>
    </w:rPr>
  </w:style>
  <w:style w:type="paragraph" w:styleId="Textkrper">
    <w:name w:val="Body Text"/>
    <w:basedOn w:val="Standard"/>
    <w:pPr>
      <w:spacing w:line="360" w:lineRule="atLeast"/>
      <w:jc w:val="center"/>
    </w:pPr>
    <w:rPr>
      <w:rFonts w:ascii="Arial" w:hAnsi="Arial"/>
      <w:b/>
      <w:sz w:val="24"/>
    </w:rPr>
  </w:style>
  <w:style w:type="paragraph" w:styleId="Kopfzeile">
    <w:name w:val="header"/>
    <w:basedOn w:val="Standard"/>
    <w:link w:val="KopfzeileZchn"/>
    <w:uiPriority w:val="99"/>
    <w:pPr>
      <w:tabs>
        <w:tab w:val="center" w:pos="4536"/>
        <w:tab w:val="right" w:pos="9072"/>
      </w:tabs>
    </w:pPr>
  </w:style>
  <w:style w:type="paragraph" w:styleId="Sprechblasentext">
    <w:name w:val="Balloon Text"/>
    <w:basedOn w:val="Standard"/>
    <w:link w:val="SprechblasentextZchn"/>
    <w:rsid w:val="003A1F88"/>
    <w:rPr>
      <w:rFonts w:ascii="Tahoma" w:hAnsi="Tahoma"/>
      <w:sz w:val="16"/>
      <w:szCs w:val="16"/>
    </w:rPr>
  </w:style>
  <w:style w:type="character" w:customStyle="1" w:styleId="SprechblasentextZchn">
    <w:name w:val="Sprechblasentext Zchn"/>
    <w:link w:val="Sprechblasentext"/>
    <w:rsid w:val="003A1F88"/>
    <w:rPr>
      <w:rFonts w:ascii="Tahoma" w:hAnsi="Tahoma" w:cs="Tahoma"/>
      <w:sz w:val="16"/>
      <w:szCs w:val="16"/>
    </w:rPr>
  </w:style>
  <w:style w:type="paragraph" w:styleId="Kommentarthema">
    <w:name w:val="annotation subject"/>
    <w:basedOn w:val="Kommentartext"/>
    <w:next w:val="Kommentartext"/>
    <w:link w:val="KommentarthemaZchn"/>
    <w:rsid w:val="00B069E5"/>
    <w:rPr>
      <w:b/>
      <w:bCs/>
    </w:rPr>
  </w:style>
  <w:style w:type="character" w:customStyle="1" w:styleId="KommentartextZchn">
    <w:name w:val="Kommentartext Zchn"/>
    <w:link w:val="Kommentartext"/>
    <w:semiHidden/>
    <w:rsid w:val="00B069E5"/>
    <w:rPr>
      <w:rFonts w:ascii="Helvetica" w:hAnsi="Helvetica"/>
    </w:rPr>
  </w:style>
  <w:style w:type="character" w:customStyle="1" w:styleId="KommentarthemaZchn">
    <w:name w:val="Kommentarthema Zchn"/>
    <w:link w:val="Kommentarthema"/>
    <w:rsid w:val="00B069E5"/>
    <w:rPr>
      <w:rFonts w:ascii="Helvetica" w:hAnsi="Helvetica"/>
      <w:b/>
      <w:bCs/>
    </w:rPr>
  </w:style>
  <w:style w:type="character" w:customStyle="1" w:styleId="KopfzeileZchn">
    <w:name w:val="Kopfzeile Zchn"/>
    <w:link w:val="Kopfzeile"/>
    <w:uiPriority w:val="99"/>
    <w:rsid w:val="00063A9A"/>
    <w:rPr>
      <w:rFonts w:ascii="Helvetica" w:hAnsi="Helvetica"/>
      <w:sz w:val="22"/>
    </w:rPr>
  </w:style>
  <w:style w:type="paragraph" w:styleId="Titel">
    <w:name w:val="Title"/>
    <w:basedOn w:val="Standard"/>
    <w:next w:val="Standard"/>
    <w:link w:val="TitelZchn"/>
    <w:uiPriority w:val="10"/>
    <w:qFormat/>
    <w:rsid w:val="001E4B30"/>
    <w:pPr>
      <w:spacing w:after="1200" w:line="384" w:lineRule="exact"/>
      <w:outlineLvl w:val="0"/>
    </w:pPr>
    <w:rPr>
      <w:rFonts w:ascii="Arial" w:hAnsi="Arial"/>
      <w:bCs/>
      <w:color w:val="007FC3"/>
      <w:kern w:val="28"/>
      <w:sz w:val="32"/>
      <w:szCs w:val="32"/>
    </w:rPr>
  </w:style>
  <w:style w:type="character" w:customStyle="1" w:styleId="TitelZchn">
    <w:name w:val="Titel Zchn"/>
    <w:basedOn w:val="Absatz-Standardschriftart"/>
    <w:link w:val="Titel"/>
    <w:uiPriority w:val="10"/>
    <w:rsid w:val="001E4B30"/>
    <w:rPr>
      <w:rFonts w:ascii="Arial" w:hAnsi="Arial"/>
      <w:bCs/>
      <w:color w:val="007FC3"/>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Helvetica" w:hAnsi="Helvetica"/>
      <w:sz w:val="22"/>
    </w:rPr>
  </w:style>
  <w:style w:type="paragraph" w:styleId="berschrift1">
    <w:name w:val="heading 1"/>
    <w:basedOn w:val="Standard"/>
    <w:next w:val="Standard"/>
    <w:qFormat/>
    <w:pPr>
      <w:keepNext/>
      <w:spacing w:line="360" w:lineRule="auto"/>
      <w:jc w:val="both"/>
      <w:outlineLvl w:val="0"/>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paragraph" w:styleId="Kommentartext">
    <w:name w:val="annotation text"/>
    <w:basedOn w:val="Standard"/>
    <w:link w:val="KommentartextZchn"/>
    <w:semiHidden/>
    <w:rPr>
      <w:sz w:val="20"/>
    </w:rPr>
  </w:style>
  <w:style w:type="paragraph" w:styleId="Fuzeile">
    <w:name w:val="footer"/>
    <w:basedOn w:val="Standard"/>
    <w:pPr>
      <w:tabs>
        <w:tab w:val="center" w:pos="4819"/>
        <w:tab w:val="right" w:pos="9071"/>
      </w:tabs>
    </w:pPr>
  </w:style>
  <w:style w:type="paragraph" w:customStyle="1" w:styleId="Textkrper21">
    <w:name w:val="Textkörper 21"/>
    <w:basedOn w:val="Standard"/>
    <w:pPr>
      <w:spacing w:line="360" w:lineRule="atLeast"/>
      <w:jc w:val="both"/>
    </w:pPr>
    <w:rPr>
      <w:rFonts w:ascii="Arial" w:hAnsi="Arial"/>
      <w:sz w:val="24"/>
    </w:rPr>
  </w:style>
  <w:style w:type="paragraph" w:customStyle="1" w:styleId="berschrift10">
    <w:name w:val="†berschrift 1"/>
    <w:basedOn w:val="Standard"/>
    <w:next w:val="Standard"/>
    <w:pPr>
      <w:keepNext/>
      <w:spacing w:line="360" w:lineRule="auto"/>
    </w:pPr>
    <w:rPr>
      <w:rFonts w:ascii="Arial" w:hAnsi="Arial"/>
      <w:b/>
      <w:sz w:val="28"/>
    </w:rPr>
  </w:style>
  <w:style w:type="paragraph" w:styleId="Textkrper">
    <w:name w:val="Body Text"/>
    <w:basedOn w:val="Standard"/>
    <w:pPr>
      <w:spacing w:line="360" w:lineRule="atLeast"/>
      <w:jc w:val="center"/>
    </w:pPr>
    <w:rPr>
      <w:rFonts w:ascii="Arial" w:hAnsi="Arial"/>
      <w:b/>
      <w:sz w:val="24"/>
    </w:rPr>
  </w:style>
  <w:style w:type="paragraph" w:styleId="Kopfzeile">
    <w:name w:val="header"/>
    <w:basedOn w:val="Standard"/>
    <w:link w:val="KopfzeileZchn"/>
    <w:uiPriority w:val="99"/>
    <w:pPr>
      <w:tabs>
        <w:tab w:val="center" w:pos="4536"/>
        <w:tab w:val="right" w:pos="9072"/>
      </w:tabs>
    </w:pPr>
  </w:style>
  <w:style w:type="paragraph" w:styleId="Sprechblasentext">
    <w:name w:val="Balloon Text"/>
    <w:basedOn w:val="Standard"/>
    <w:link w:val="SprechblasentextZchn"/>
    <w:rsid w:val="003A1F88"/>
    <w:rPr>
      <w:rFonts w:ascii="Tahoma" w:hAnsi="Tahoma"/>
      <w:sz w:val="16"/>
      <w:szCs w:val="16"/>
    </w:rPr>
  </w:style>
  <w:style w:type="character" w:customStyle="1" w:styleId="SprechblasentextZchn">
    <w:name w:val="Sprechblasentext Zchn"/>
    <w:link w:val="Sprechblasentext"/>
    <w:rsid w:val="003A1F88"/>
    <w:rPr>
      <w:rFonts w:ascii="Tahoma" w:hAnsi="Tahoma" w:cs="Tahoma"/>
      <w:sz w:val="16"/>
      <w:szCs w:val="16"/>
    </w:rPr>
  </w:style>
  <w:style w:type="paragraph" w:styleId="Kommentarthema">
    <w:name w:val="annotation subject"/>
    <w:basedOn w:val="Kommentartext"/>
    <w:next w:val="Kommentartext"/>
    <w:link w:val="KommentarthemaZchn"/>
    <w:rsid w:val="00B069E5"/>
    <w:rPr>
      <w:b/>
      <w:bCs/>
    </w:rPr>
  </w:style>
  <w:style w:type="character" w:customStyle="1" w:styleId="KommentartextZchn">
    <w:name w:val="Kommentartext Zchn"/>
    <w:link w:val="Kommentartext"/>
    <w:semiHidden/>
    <w:rsid w:val="00B069E5"/>
    <w:rPr>
      <w:rFonts w:ascii="Helvetica" w:hAnsi="Helvetica"/>
    </w:rPr>
  </w:style>
  <w:style w:type="character" w:customStyle="1" w:styleId="KommentarthemaZchn">
    <w:name w:val="Kommentarthema Zchn"/>
    <w:link w:val="Kommentarthema"/>
    <w:rsid w:val="00B069E5"/>
    <w:rPr>
      <w:rFonts w:ascii="Helvetica" w:hAnsi="Helvetica"/>
      <w:b/>
      <w:bCs/>
    </w:rPr>
  </w:style>
  <w:style w:type="character" w:customStyle="1" w:styleId="KopfzeileZchn">
    <w:name w:val="Kopfzeile Zchn"/>
    <w:link w:val="Kopfzeile"/>
    <w:uiPriority w:val="99"/>
    <w:rsid w:val="00063A9A"/>
    <w:rPr>
      <w:rFonts w:ascii="Helvetica" w:hAnsi="Helvetica"/>
      <w:sz w:val="22"/>
    </w:rPr>
  </w:style>
  <w:style w:type="paragraph" w:styleId="Titel">
    <w:name w:val="Title"/>
    <w:basedOn w:val="Standard"/>
    <w:next w:val="Standard"/>
    <w:link w:val="TitelZchn"/>
    <w:uiPriority w:val="10"/>
    <w:qFormat/>
    <w:rsid w:val="001E4B30"/>
    <w:pPr>
      <w:spacing w:after="1200" w:line="384" w:lineRule="exact"/>
      <w:outlineLvl w:val="0"/>
    </w:pPr>
    <w:rPr>
      <w:rFonts w:ascii="Arial" w:hAnsi="Arial"/>
      <w:bCs/>
      <w:color w:val="007FC3"/>
      <w:kern w:val="28"/>
      <w:sz w:val="32"/>
      <w:szCs w:val="32"/>
    </w:rPr>
  </w:style>
  <w:style w:type="character" w:customStyle="1" w:styleId="TitelZchn">
    <w:name w:val="Titel Zchn"/>
    <w:basedOn w:val="Absatz-Standardschriftart"/>
    <w:link w:val="Titel"/>
    <w:uiPriority w:val="10"/>
    <w:rsid w:val="001E4B30"/>
    <w:rPr>
      <w:rFonts w:ascii="Arial" w:hAnsi="Arial"/>
      <w:bCs/>
      <w:color w:val="007FC3"/>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A9C272487947409843555D56E077AA" ma:contentTypeVersion="1" ma:contentTypeDescription="Create a new document." ma:contentTypeScope="" ma:versionID="5b92adb3104ed00345cb35058e9bea27">
  <xsd:schema xmlns:xsd="http://www.w3.org/2001/XMLSchema" xmlns:p="http://schemas.microsoft.com/office/2006/metadata/properties" xmlns:ns1="http://schemas.microsoft.com/sharepoint/v3" targetNamespace="http://schemas.microsoft.com/office/2006/metadata/properties" ma:root="true" ma:fieldsID="39fed44f2b51a9305666c6d317260a2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F2F9DDD-2A5B-4453-9921-FE842442DFC7}"/>
</file>

<file path=customXml/itemProps2.xml><?xml version="1.0" encoding="utf-8"?>
<ds:datastoreItem xmlns:ds="http://schemas.openxmlformats.org/officeDocument/2006/customXml" ds:itemID="{FF6E0E69-A7F2-4AEB-8F0B-C0D49A7B4280}"/>
</file>

<file path=customXml/itemProps3.xml><?xml version="1.0" encoding="utf-8"?>
<ds:datastoreItem xmlns:ds="http://schemas.openxmlformats.org/officeDocument/2006/customXml" ds:itemID="{74CB67D8-DDFD-4EAB-91DB-9C986DB4F2E6}"/>
</file>

<file path=customXml/itemProps4.xml><?xml version="1.0" encoding="utf-8"?>
<ds:datastoreItem xmlns:ds="http://schemas.openxmlformats.org/officeDocument/2006/customXml" ds:itemID="{4957119A-7763-4D42-8EF1-CF11145C4975}"/>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2443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W</vt:lpstr>
    </vt:vector>
  </TitlesOfParts>
  <Company>TOP MEDIA</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title>
  <dc:creator>Dirk S. Heyden Dipl. Kfm.</dc:creator>
  <cp:lastModifiedBy>Diana Jockmann</cp:lastModifiedBy>
  <cp:revision>3</cp:revision>
  <cp:lastPrinted>2015-01-19T07:42:00Z</cp:lastPrinted>
  <dcterms:created xsi:type="dcterms:W3CDTF">2015-02-03T08:29:00Z</dcterms:created>
  <dcterms:modified xsi:type="dcterms:W3CDTF">2015-02-03T12:31:00Z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0x0101003CA9C272487947409843555D56E077AA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