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80217F" w:rsidP="00E273D4">
      <w:pPr>
        <w:pStyle w:val="berschrift1"/>
      </w:pPr>
      <w:r>
        <w:t>Reliable switching guaranteed by experience</w:t>
      </w:r>
    </w:p>
    <w:p w:rsidR="00D73797" w:rsidRDefault="0080217F" w:rsidP="00D73797">
      <w:pPr>
        <w:pStyle w:val="Untertitel"/>
      </w:pPr>
      <w:r>
        <w:t>STR1 transponder safety switch from SICK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Default="00D36503" w:rsidP="00D73797">
      <w:pPr/>
    </w:p>
    <w:p w:rsidR="0080217F" w:rsidRDefault="0080217F" w:rsidP="00D36503">
      <w:pPr>
        <w:pStyle w:val="Lead"/>
      </w:pPr>
      <w:r>
        <w:t xml:space="preserve">Waldkirch, November 2016 – With its STR1 transponder safety switch together with the safety controllers, SICK provides a perfectly matched system for applications that require a high degree of tamper-proofing. </w:t>
      </w:r>
      <w:r>
        <w:t xml:space="preserve">Machine manufacturers can now dispense with the need for additional mounting steps such as concealed mounting, mounting outside the scanning range, or an additional interlocking device for plausibility checking purposes. </w:t>
      </w:r>
    </w:p>
    <w:p w:rsidR="006F6DE2" w:rsidRDefault="00B5525E" w:rsidP="00B5525E">
      <w:pPr>
        <w:spacing w:after="240"/>
        <w:rPr>
          <w:rFonts w:cs="Arial"/>
          <w:szCs w:val="20"/>
        </w:rPr>
      </w:pPr>
      <w:r>
        <w:t xml:space="preserve">The STR1’s high degree of temper-proofing is guaranteed thanks to the available coding types (universal, unique, and permanent). </w:t>
      </w:r>
      <w:r>
        <w:t xml:space="preserve">It has monitored semiconductor outputs (OSSDs), can be safely connected either individually or in series, and fulfills Performance Level PL e (EN ISO 13849). </w:t>
      </w:r>
      <w:r>
        <w:t xml:space="preserve">It features a compact VISTAL housing that ensures outstanding mechanical stability. </w:t>
      </w:r>
      <w:r>
        <w:t xml:space="preserve">Excellent electromagnetic compatibility (EMC) provides the safety switch with additional ruggedness as well as enabling a high level of machine availability to be maintained. </w:t>
      </w:r>
      <w:r>
        <w:t xml:space="preserve">Three actuators in different sizes, three active sensor surfaces, and various actuator configurations open up almost unlimited mounting possibilities and make the STR1 very flexible and easy to integrate as a result. </w:t>
      </w:r>
    </w:p>
    <w:p w:rsidR="00B5525E" w:rsidRPr="00B5525E" w:rsidRDefault="00B5525E" w:rsidP="00B5525E">
      <w:pPr>
        <w:spacing w:after="240"/>
        <w:rPr>
          <w:rFonts w:cs="Arial"/>
          <w:szCs w:val="20"/>
        </w:rPr>
      </w:pPr>
      <w:r>
        <w:t xml:space="preserve">As one sensor is suitable for a wide range of different applications, the user benefits from a reduced need for storage. </w:t>
      </w:r>
      <w:r>
        <w:t xml:space="preserve">The LED status display makes quick diagnostics possible and, thanks to the series connection of up to 30 sensors, the STR1 is an exceptionally economical solution. </w:t>
      </w:r>
    </w:p>
    <w:p w:rsidR="00B5525E" w:rsidRDefault="00B5525E" w:rsidP="00B5525E">
      <w:pPr>
        <w:spacing w:after="240"/>
        <w:rPr>
          <w:rFonts w:cs="Arial"/>
          <w:szCs w:val="20"/>
        </w:rPr>
      </w:pPr>
      <w:r>
        <w:t xml:space="preserve">Image:STR1_IM0062337.jpg </w:t>
      </w:r>
      <w:r>
        <w:br/>
      </w:r>
      <w:r>
        <w:t xml:space="preserve">The STR1 transponder safety switch from SICK offers a high degree of tamper-proofing. </w:t>
      </w:r>
    </w:p>
    <w:p w:rsidR="00D36503" w:rsidRPr="00D36503" w:rsidRDefault="00D36503" w:rsidP="00D36503">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r>
        <w:br/>
      </w:r>
      <w:r>
        <w:t>More information about SICK is available on the Internet at http://www.sick.com or by phone on +49 (0) 7681 202-4183.</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173CFA" w:rsidRDefault="00173CFA" w:rsidP="00CB0E99">
      <w:pPr>
        <w:spacing w:line="240" w:lineRule="auto"/>
      </w:pPr>
      <w:r>
        <w:separator/>
      </w:r>
    </w:p>
  </w:endnote>
  <w:endnote w:type="continuationSeparator" w:id="0">
    <w:p w:rsidR="00173CFA" w:rsidRDefault="00173CF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17419">
      <w:rPr>
        <w:noProof/>
        <w:sz w:val="14"/>
        <w:szCs w:val="14"/>
      </w:rPr>
      <w:t>1</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173CFA" w:rsidRDefault="00173CFA" w:rsidP="00CB0E99">
      <w:pPr>
        <w:spacing w:line="240" w:lineRule="auto"/>
      </w:pPr>
      <w:r>
        <w:separator/>
      </w:r>
    </w:p>
  </w:footnote>
  <w:footnote w:type="continuationSeparator" w:id="0">
    <w:p w:rsidR="00173CFA" w:rsidRDefault="00173CFA"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A"/>
    <w:rsid w:val="000077BD"/>
    <w:rsid w:val="00047437"/>
    <w:rsid w:val="0008423C"/>
    <w:rsid w:val="000E2D3C"/>
    <w:rsid w:val="000F5C66"/>
    <w:rsid w:val="001310B9"/>
    <w:rsid w:val="00144B8E"/>
    <w:rsid w:val="0015775E"/>
    <w:rsid w:val="00161D1B"/>
    <w:rsid w:val="00173CFA"/>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0217F"/>
    <w:rsid w:val="008940AA"/>
    <w:rsid w:val="008B6429"/>
    <w:rsid w:val="008C21FC"/>
    <w:rsid w:val="00910D8D"/>
    <w:rsid w:val="009C1042"/>
    <w:rsid w:val="009C7C76"/>
    <w:rsid w:val="00A17419"/>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5525E"/>
    <w:rsid w:val="00B7454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B733-BA61-4771-8CB2-205EFC8C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2016-10-28T09:09:00Z</cp:lastPrinted>
  <dcterms:created xsi:type="dcterms:W3CDTF">2016-10-28T08:46:00Z</dcterms:created>
  <dcterms:modified xsi:type="dcterms:W3CDTF">2016-11-15T07:58:00Z</dcterms:modified>
</cp:coreProperties>
</file>