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4E7DC9" w:rsidP="00E273D4">
      <w:pPr>
        <w:pStyle w:val="berschrift1"/>
      </w:pPr>
      <w:r>
        <w:t xml:space="preserve">Präzision </w:t>
      </w:r>
      <w:r w:rsidR="00A261F9">
        <w:t xml:space="preserve">für </w:t>
      </w:r>
      <w:r>
        <w:t>anspruchsvolle Umgebung</w:t>
      </w:r>
      <w:r w:rsidR="00A261F9">
        <w:t>en</w:t>
      </w:r>
    </w:p>
    <w:p w:rsidR="00D73797" w:rsidRDefault="00FF4364" w:rsidP="00D73797">
      <w:pPr>
        <w:pStyle w:val="Untertitel"/>
      </w:pPr>
      <w:r>
        <w:rPr>
          <w:rFonts w:cs="Arial"/>
          <w:szCs w:val="20"/>
        </w:rPr>
        <w:t xml:space="preserve">Durchflusssensor </w:t>
      </w:r>
      <w:r w:rsidR="00A261F9" w:rsidRPr="005212C2">
        <w:rPr>
          <w:rFonts w:cs="Arial"/>
          <w:szCs w:val="20"/>
        </w:rPr>
        <w:t>DOSIC®</w:t>
      </w:r>
      <w:r w:rsidR="00A261F9">
        <w:rPr>
          <w:rFonts w:cs="Arial"/>
          <w:szCs w:val="20"/>
        </w:rPr>
        <w:t xml:space="preserve"> </w:t>
      </w:r>
      <w:bookmarkStart w:id="0" w:name="_GoBack"/>
      <w:bookmarkEnd w:id="0"/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0E2D3C" w:rsidP="00D36503">
      <w:pPr>
        <w:pStyle w:val="Lead"/>
      </w:pPr>
      <w:r w:rsidRPr="00315A5A">
        <w:t xml:space="preserve">Waldkirch, </w:t>
      </w:r>
      <w:r w:rsidR="000675DC">
        <w:t>September 2017</w:t>
      </w:r>
      <w:r w:rsidR="00BA26EB">
        <w:t xml:space="preserve"> – </w:t>
      </w:r>
      <w:r w:rsidR="004E7DC9">
        <w:t xml:space="preserve">Der neue Durchflusssensor </w:t>
      </w:r>
      <w:r w:rsidR="008317AA" w:rsidRPr="005212C2">
        <w:rPr>
          <w:rFonts w:cs="Arial"/>
          <w:szCs w:val="20"/>
        </w:rPr>
        <w:t xml:space="preserve">DOSIC® </w:t>
      </w:r>
      <w:r w:rsidR="004E7DC9">
        <w:t xml:space="preserve">ermittelt ultraschallbasiert und berührungslos das Durchflussvolumen leitender und nicht leitender Flüssigkeiten. </w:t>
      </w:r>
      <w:r w:rsidR="004E7DC9" w:rsidRPr="005212C2">
        <w:rPr>
          <w:rFonts w:cs="Arial"/>
          <w:szCs w:val="20"/>
        </w:rPr>
        <w:t>Mit seinem Messkanal und dem Edelstahlgehäuse eignet sich der Ultraschall-Durchflusssensor für Messaufgaben i</w:t>
      </w:r>
      <w:r w:rsidR="004E7DC9">
        <w:rPr>
          <w:rFonts w:cs="Arial"/>
          <w:szCs w:val="20"/>
        </w:rPr>
        <w:t xml:space="preserve">n </w:t>
      </w:r>
      <w:r w:rsidR="004E7DC9" w:rsidRPr="005212C2">
        <w:rPr>
          <w:rFonts w:cs="Arial"/>
          <w:szCs w:val="20"/>
        </w:rPr>
        <w:t xml:space="preserve">hygienischen </w:t>
      </w:r>
      <w:r w:rsidR="004E7DC9">
        <w:rPr>
          <w:rFonts w:cs="Arial"/>
          <w:szCs w:val="20"/>
        </w:rPr>
        <w:t>und stark beanspruchenden Umgebungen</w:t>
      </w:r>
      <w:r w:rsidR="004E7DC9" w:rsidRPr="005212C2">
        <w:rPr>
          <w:rFonts w:cs="Arial"/>
          <w:szCs w:val="20"/>
        </w:rPr>
        <w:t>.</w:t>
      </w:r>
    </w:p>
    <w:p w:rsidR="004E7DC9" w:rsidRDefault="004E7DC9" w:rsidP="008317AA">
      <w:pPr>
        <w:suppressAutoHyphens/>
        <w:spacing w:after="240" w:line="240" w:lineRule="exact"/>
      </w:pPr>
      <w:r w:rsidRPr="00D4068D">
        <w:t xml:space="preserve">Zur hohen Verlässlichkeit der Messergebnisse kommt eine robuste und kompakte Bauform in hygienischem Design. </w:t>
      </w:r>
      <w:r>
        <w:t>Dadurch sind vielfältige Einsatzmöglichkeiten gegeben, auch in Applikationen, bei denen beschränktes Platzangebot oder aggressive Medien eine Rolle spielen.</w:t>
      </w:r>
    </w:p>
    <w:p w:rsidR="008317AA" w:rsidRDefault="008317AA" w:rsidP="008317AA">
      <w:pPr>
        <w:suppressAutoHyphens/>
        <w:spacing w:after="240" w:line="240" w:lineRule="exact"/>
      </w:pPr>
      <w:r w:rsidRPr="00D4068D">
        <w:t>Zwei konfigurierbare Digita</w:t>
      </w:r>
      <w:r>
        <w:t>leingänge und -</w:t>
      </w:r>
      <w:r w:rsidRPr="00D4068D">
        <w:t>ausgänge und bis zu zwei Analogausgänge sowie die IO-Link-Schnittstelle zur übergeordneten Steuereinheit sorgen für die richtige Ausgangsposition. Der IO-Link reduziert den Verkabelungsaufwand und ermöglicht eine komplette Steuerung und Überwachung des Sensors auch in den Maschinenumgebungen von Industrie 4.0.</w:t>
      </w:r>
    </w:p>
    <w:p w:rsidR="00A261F9" w:rsidRPr="00A261F9" w:rsidRDefault="00A261F9" w:rsidP="008317AA">
      <w:pPr>
        <w:suppressAutoHyphens/>
        <w:spacing w:after="240" w:line="240" w:lineRule="exact"/>
        <w:rPr>
          <w:b/>
        </w:rPr>
      </w:pPr>
      <w:r w:rsidRPr="00A261F9">
        <w:rPr>
          <w:b/>
        </w:rPr>
        <w:t>Ein kompakter Edelstahlsensor für die flexible Durchflussmessung</w:t>
      </w:r>
    </w:p>
    <w:p w:rsidR="008317AA" w:rsidRDefault="004E7DC9" w:rsidP="008317AA">
      <w:pPr>
        <w:suppressAutoHyphens/>
        <w:spacing w:after="240" w:line="240" w:lineRule="exact"/>
      </w:pPr>
      <w:r w:rsidRPr="00D4068D">
        <w:t xml:space="preserve">Der Verzicht auf jegliche beweglichen Teile im Sensor schließt in den anspruchsvollen hygienischen Umgebungen der Nahrungsmittelindustrie potentielle Verschmutzungsrisiken aus. Dazu kommt ein gerades, dichtungsfreies und selbstentleerendes </w:t>
      </w:r>
      <w:proofErr w:type="spellStart"/>
      <w:r w:rsidRPr="00D4068D">
        <w:t>Messrohr</w:t>
      </w:r>
      <w:proofErr w:type="spellEnd"/>
      <w:r w:rsidRPr="00D4068D">
        <w:t xml:space="preserve"> aus hochwertigem Edelstahl (316L mit Ra ≤ 0,8). Auch das Gehäuse verfügt mit einer hochwertigen Edelstahlausführung über die nötige Robustheit und Widerstandsfähigkeit. Somit sind EHEDG-Zertifizierung und FDA-Konformität selbstverständlich gegeben. Gleichzeitig stellen aggressive Reinigungsmedien im CIP- und SIP-Betrieb kein Problem dar, da zwischen Sensor und durchfließenden Medien kein Kontakt besteht und das Durchflussvolumen berührungslos ermittelt wird. Temperaturen bis zu 143 Grad Celsius im SIP-Prozess sind für die Dauer bis zu einer Stunde problemlos. </w:t>
      </w:r>
    </w:p>
    <w:p w:rsidR="008317AA" w:rsidRPr="00D4068D" w:rsidRDefault="008317AA" w:rsidP="00A261F9">
      <w:pPr>
        <w:suppressAutoHyphens/>
        <w:spacing w:after="240" w:line="240" w:lineRule="exact"/>
      </w:pPr>
      <w:r>
        <w:t xml:space="preserve">Zudem passt bei einem </w:t>
      </w:r>
      <w:r w:rsidRPr="00D4068D">
        <w:t xml:space="preserve">Wechsel des Mediums </w:t>
      </w:r>
      <w:r>
        <w:t xml:space="preserve">der Sensor seine Parameter </w:t>
      </w:r>
      <w:r w:rsidRPr="00D4068D">
        <w:t>automatisch an. Diese „Plug</w:t>
      </w:r>
      <w:r>
        <w:t xml:space="preserve"> </w:t>
      </w:r>
      <w:r w:rsidRPr="00D4068D">
        <w:t>&amp;</w:t>
      </w:r>
      <w:r>
        <w:t xml:space="preserve"> </w:t>
      </w:r>
      <w:proofErr w:type="spellStart"/>
      <w:r w:rsidRPr="00D4068D">
        <w:t>Measure</w:t>
      </w:r>
      <w:proofErr w:type="spellEnd"/>
      <w:r w:rsidRPr="00D4068D">
        <w:t xml:space="preserve">“-Lösung erspart den initialen </w:t>
      </w:r>
      <w:proofErr w:type="spellStart"/>
      <w:r w:rsidRPr="00D4068D">
        <w:t>Mediumsabgleich</w:t>
      </w:r>
      <w:proofErr w:type="spellEnd"/>
      <w:r w:rsidRPr="00D4068D">
        <w:t xml:space="preserve"> und reduziert den Installations- und Bedienungsaufwand.</w:t>
      </w:r>
    </w:p>
    <w:p w:rsidR="005212C2" w:rsidRDefault="004E7DC9" w:rsidP="000D6420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 DOSIC_IM0066816.jpg</w:t>
      </w:r>
      <w:r>
        <w:rPr>
          <w:rFonts w:cs="Arial"/>
          <w:szCs w:val="20"/>
        </w:rPr>
        <w:br/>
      </w:r>
      <w:r w:rsidR="008317AA" w:rsidRPr="005212C2">
        <w:rPr>
          <w:rFonts w:cs="Arial"/>
          <w:szCs w:val="20"/>
        </w:rPr>
        <w:t xml:space="preserve">DOSIC® </w:t>
      </w:r>
      <w:r>
        <w:rPr>
          <w:rFonts w:cs="Arial"/>
          <w:szCs w:val="20"/>
        </w:rPr>
        <w:t xml:space="preserve"> ist der kompakte Edelstahlsensor für die flexible Durchflussmessung.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</w:t>
      </w:r>
      <w:r w:rsidRPr="00D36503">
        <w:lastRenderedPageBreak/>
        <w:t xml:space="preserve">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DC" w:rsidRDefault="000675DC" w:rsidP="00CB0E99">
      <w:pPr>
        <w:spacing w:line="240" w:lineRule="auto"/>
      </w:pPr>
      <w:r>
        <w:separator/>
      </w:r>
    </w:p>
  </w:endnote>
  <w:endnote w:type="continuationSeparator" w:id="0">
    <w:p w:rsidR="000675DC" w:rsidRDefault="000675D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722716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722716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DC" w:rsidRDefault="000675DC" w:rsidP="00CB0E99">
      <w:pPr>
        <w:spacing w:line="240" w:lineRule="auto"/>
      </w:pPr>
      <w:r>
        <w:separator/>
      </w:r>
    </w:p>
  </w:footnote>
  <w:footnote w:type="continuationSeparator" w:id="0">
    <w:p w:rsidR="000675DC" w:rsidRDefault="000675D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DC"/>
    <w:rsid w:val="000077BD"/>
    <w:rsid w:val="00047437"/>
    <w:rsid w:val="000675DC"/>
    <w:rsid w:val="0008423C"/>
    <w:rsid w:val="000D6420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4E7DC9"/>
    <w:rsid w:val="005027F6"/>
    <w:rsid w:val="00514A5D"/>
    <w:rsid w:val="005212C2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22716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317AA"/>
    <w:rsid w:val="008940AA"/>
    <w:rsid w:val="008B6429"/>
    <w:rsid w:val="008C21FC"/>
    <w:rsid w:val="00910D8D"/>
    <w:rsid w:val="009C1042"/>
    <w:rsid w:val="009C7C76"/>
    <w:rsid w:val="00A261F9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0F78-8956-41CB-80F9-87501629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6</cp:revision>
  <cp:lastPrinted>2017-07-07T12:24:00Z</cp:lastPrinted>
  <dcterms:created xsi:type="dcterms:W3CDTF">2017-07-07T08:33:00Z</dcterms:created>
  <dcterms:modified xsi:type="dcterms:W3CDTF">2017-07-07T12:24:00Z</dcterms:modified>
</cp:coreProperties>
</file>