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8A77C3" w:rsidRDefault="007D617E" w:rsidP="00E273D4">
      <w:pPr>
        <w:pStyle w:val="berschrift1"/>
      </w:pPr>
      <w:r>
        <w:t>Comprehensive solutions to optimize logistics processes</w:t>
      </w:r>
    </w:p>
    <w:p w:rsidR="00D73797" w:rsidRPr="008A77C3" w:rsidRDefault="002C5B50" w:rsidP="00D73797">
      <w:pPr>
        <w:pStyle w:val="Untertitel"/>
      </w:pPr>
      <w:r>
        <w:t>SICK at LogiMAT 2017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Pr="008A77C3"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Pr="008A77C3"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8A77C3" w:rsidRDefault="00D36503" w:rsidP="00D73797">
      <w:pPr/>
    </w:p>
    <w:p w:rsidR="00DD4751" w:rsidRPr="008A77C3" w:rsidRDefault="002C5B50" w:rsidP="00D36503">
      <w:pPr>
        <w:pStyle w:val="Lead"/>
      </w:pPr>
      <w:r>
        <w:t xml:space="preserve">Waldkirch, March 2017 – At LogiMAT 2017, SICK will be showcasing its range of complete system solutions for the logistics industry. </w:t>
      </w:r>
      <w:r>
        <w:t xml:space="preserve">Rather than simply providing individual components, the sensor manufacturer offers a broad technology portfolio with suitable solutions for individual customer requirements. </w:t>
      </w:r>
      <w:r>
        <w:t xml:space="preserve">The company's appearance at the trade fair will focus particularly on the topics of the digitization of goods and real-time monitoring. </w:t>
      </w:r>
    </w:p>
    <w:p w:rsidR="007D617E" w:rsidRDefault="007D617E" w:rsidP="00A51C99">
      <w:pPr>
        <w:autoSpaceDE w:val="0"/>
        <w:autoSpaceDN w:val="0"/>
        <w:adjustRightInd w:val="0"/>
        <w:spacing w:after="240" w:line="240" w:lineRule="exact"/>
        <w:rPr>
          <w:rFonts w:cs="Arial"/>
          <w:bCs/>
          <w:szCs w:val="20"/>
        </w:rPr>
      </w:pPr>
      <w:r>
        <w:t xml:space="preserve">With the Master Data Analyzer, SICK is delivering goods digitization to go – a compact, out-of-the-box solution for immediate master data capture. </w:t>
      </w:r>
      <w:r>
        <w:t xml:space="preserve">With an industrial rechargeable battery and WLAN technology, the mobile variant is flexible and can be adapted for use in a variety of spaces. </w:t>
      </w:r>
      <w:r>
        <w:t xml:space="preserve">If the signal strength is too weak for wireless data transmission, an internal cache is available. </w:t>
      </w:r>
    </w:p>
    <w:p w:rsidR="007D617E" w:rsidRPr="008A77C3" w:rsidRDefault="007D617E" w:rsidP="007D617E">
      <w:pPr>
        <w:spacing w:after="240"/>
      </w:pPr>
      <w:r>
        <w:t xml:space="preserve">The Master Data Analyzer applies the easiest possible approach to achieve standardized recording and maintenance of object master data, e.g., size, weight, and part number, plus photos. </w:t>
      </w:r>
      <w:r>
        <w:t xml:space="preserve">Because in reality, product features often change and have to be adapted in the digital world. </w:t>
      </w:r>
      <w:r>
        <w:t xml:space="preserve">This is the only way to achieve efficient and sustainable processes. </w:t>
      </w:r>
      <w:r>
        <w:t xml:space="preserve">Industry 4.0 generates and uses this master data, making it available globally. </w:t>
      </w:r>
      <w:r>
        <w:t>The need for changes stems from the fact that the increasing individualization of products means that an increasing number of values have to be taken into account.</w:t>
      </w:r>
    </w:p>
    <w:p w:rsidR="007D617E" w:rsidRDefault="007D617E" w:rsidP="00A51C99">
      <w:pPr>
        <w:autoSpaceDE w:val="0"/>
        <w:autoSpaceDN w:val="0"/>
        <w:adjustRightInd w:val="0"/>
        <w:spacing w:after="240" w:line="240" w:lineRule="exact"/>
        <w:rPr>
          <w:rFonts w:cs="Arial"/>
          <w:bCs/>
          <w:szCs w:val="20"/>
        </w:rPr>
      </w:pPr>
      <w:r>
        <w:t xml:space="preserve">The rugged industry-grade design and a clear and straightforward operating concept make the Master Data Analyzer easy to use. </w:t>
      </w:r>
      <w:r>
        <w:t xml:space="preserve">As the glass plate can be removed from the system without tools, cleaning is also easy. </w:t>
      </w:r>
      <w:r>
        <w:t xml:space="preserve">The user receives clear feedback on the measurement process via the display. </w:t>
      </w:r>
      <w:r>
        <w:t>Through continuous self-diagnosis, the Master Data Analyzer is able to deliver stable measured values in real time.</w:t>
      </w:r>
    </w:p>
    <w:p w:rsidR="007D617E" w:rsidRPr="007D617E" w:rsidRDefault="00EE1999" w:rsidP="007D617E">
      <w:pPr>
        <w:spacing w:after="240" w:line="240" w:lineRule="exact"/>
        <w:rPr>
          <w:b/>
        </w:rPr>
      </w:pPr>
      <w:r>
        <w:rPr>
          <w:b/>
        </w:rPr>
        <w:t>Package Analytics – Keeping everything firmly in sight</w:t>
      </w:r>
    </w:p>
    <w:p w:rsidR="008A77C3" w:rsidRDefault="00A51C99" w:rsidP="00A51C99">
      <w:pPr>
        <w:autoSpaceDE w:val="0"/>
        <w:autoSpaceDN w:val="0"/>
        <w:adjustRightInd w:val="0"/>
        <w:spacing w:after="240" w:line="240" w:lineRule="exact"/>
        <w:rPr>
          <w:rFonts w:cs="Arial"/>
          <w:szCs w:val="20"/>
        </w:rPr>
      </w:pPr>
      <w:r>
        <w:t xml:space="preserve">Increased productivity in industrial production requires processes that are more efficient and more transparent. </w:t>
      </w:r>
      <w:r>
        <w:t xml:space="preserve">Logistics has led the way in recent years, delivering comprehensive track and trace solutions to minimize package delivery times and set up a transparent tracking system for customers. </w:t>
      </w:r>
      <w:r>
        <w:t xml:space="preserve">This means that distribution centers and courier, express, and package service providers are now able to identify weaknesses and new requirements and adapt their processes flexibly. </w:t>
      </w:r>
    </w:p>
    <w:p w:rsidR="00A51C99" w:rsidRPr="00DA4D36" w:rsidRDefault="00A51C99" w:rsidP="00A51C99">
      <w:pPr>
        <w:autoSpaceDE w:val="0"/>
        <w:autoSpaceDN w:val="0"/>
        <w:adjustRightInd w:val="0"/>
        <w:spacing w:after="240" w:line="240" w:lineRule="exact"/>
        <w:rPr>
          <w:rFonts w:cs="Arial"/>
          <w:bCs/>
          <w:szCs w:val="20"/>
        </w:rPr>
      </w:pPr>
      <w:r>
        <w:t xml:space="preserve">Package Solutions draws on extensive practical experience of automatic identification solutions, providing a convenient way to call up and analyze not only system performance but also the status of all captured data. </w:t>
      </w:r>
      <w:r>
        <w:t xml:space="preserve">This provides operators with direct access to the key variables for the materials flow, making these figures easier to understand and control. </w:t>
      </w:r>
      <w:r>
        <w:t>Thanks to this dynamic database solution, monitoring and analyzing data and creating reports are a breeze.</w:t>
      </w:r>
    </w:p>
    <w:p w:rsidR="004E5B67" w:rsidRDefault="004E5B67" w:rsidP="009862BD">
      <w:pPr>
        <w:spacing w:after="240"/>
        <w:rPr>
          <w:rFonts w:cs="Arial"/>
          <w:szCs w:val="20"/>
        </w:rPr>
      </w:pPr>
      <w:r>
        <w:t>Fig.: IM0066831.jpg</w:t>
      </w:r>
      <w:r>
        <w:br/>
      </w:r>
      <w:r>
        <w:t>The Master Data Analyzer from SICK delivers goods digitization for optimized logistics processes.</w:t>
      </w:r>
    </w:p>
    <w:p w:rsidR="004E5B67" w:rsidRPr="001243F7" w:rsidRDefault="002C5B50" w:rsidP="004E5B67">
      <w:pPr>
        <w:spacing w:after="240"/>
        <w:rPr>
          <w:rFonts w:cs="Arial"/>
          <w:b/>
          <w:szCs w:val="20"/>
        </w:rPr>
      </w:pPr>
      <w:r>
        <w:rPr>
          <w:rFonts/>
          <w:b/>
        </w:rPr>
        <w:t>Hall 1 Gallery, Stand OG26</w:t>
      </w:r>
    </w:p>
    <w:p w:rsidR="00D36503" w:rsidRPr="00D36503" w:rsidRDefault="00D36503" w:rsidP="00D36503">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r>
        <w:br/>
      </w:r>
      <w:r>
        <w:t>More information about SICK is available on the Internet at http://www.sick.com or by phone on +49 (0) 7681 202-4183.</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0A3D7F" w:rsidRDefault="000A3D7F" w:rsidP="00CB0E99">
      <w:pPr>
        <w:spacing w:line="240" w:lineRule="auto"/>
      </w:pPr>
      <w:r>
        <w:separator/>
      </w:r>
    </w:p>
  </w:endnote>
  <w:endnote w:type="continuationSeparator" w:id="0">
    <w:p w:rsidR="000A3D7F" w:rsidRDefault="000A3D7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E199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E1999">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0A3D7F" w:rsidRDefault="000A3D7F" w:rsidP="00CB0E99">
      <w:pPr>
        <w:spacing w:line="240" w:lineRule="auto"/>
      </w:pPr>
      <w:r>
        <w:separator/>
      </w:r>
    </w:p>
  </w:footnote>
  <w:footnote w:type="continuationSeparator" w:id="0">
    <w:p w:rsidR="000A3D7F" w:rsidRDefault="000A3D7F"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F"/>
    <w:rsid w:val="00000DD2"/>
    <w:rsid w:val="000077BD"/>
    <w:rsid w:val="0003085E"/>
    <w:rsid w:val="00047437"/>
    <w:rsid w:val="0008423C"/>
    <w:rsid w:val="000A3D7F"/>
    <w:rsid w:val="000E2D3C"/>
    <w:rsid w:val="000F5C66"/>
    <w:rsid w:val="001243F7"/>
    <w:rsid w:val="001310B9"/>
    <w:rsid w:val="00144B8E"/>
    <w:rsid w:val="0015775E"/>
    <w:rsid w:val="00161D1B"/>
    <w:rsid w:val="0017428D"/>
    <w:rsid w:val="00184334"/>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3526"/>
    <w:rsid w:val="002C5B50"/>
    <w:rsid w:val="00311305"/>
    <w:rsid w:val="00365DDC"/>
    <w:rsid w:val="00377DF0"/>
    <w:rsid w:val="00390C85"/>
    <w:rsid w:val="00392F4D"/>
    <w:rsid w:val="003B7380"/>
    <w:rsid w:val="004329C4"/>
    <w:rsid w:val="004436E3"/>
    <w:rsid w:val="00445F46"/>
    <w:rsid w:val="004D70DF"/>
    <w:rsid w:val="004E5B67"/>
    <w:rsid w:val="005027F6"/>
    <w:rsid w:val="00514A5D"/>
    <w:rsid w:val="00547286"/>
    <w:rsid w:val="005554B4"/>
    <w:rsid w:val="005774AB"/>
    <w:rsid w:val="005864EF"/>
    <w:rsid w:val="005E4A11"/>
    <w:rsid w:val="005E790D"/>
    <w:rsid w:val="005F0DE6"/>
    <w:rsid w:val="005F4798"/>
    <w:rsid w:val="00620BA5"/>
    <w:rsid w:val="006374FF"/>
    <w:rsid w:val="00637F15"/>
    <w:rsid w:val="0065754E"/>
    <w:rsid w:val="006A725F"/>
    <w:rsid w:val="006C5AFB"/>
    <w:rsid w:val="006D7DA2"/>
    <w:rsid w:val="006F09FE"/>
    <w:rsid w:val="006F6DE2"/>
    <w:rsid w:val="00721ACC"/>
    <w:rsid w:val="00731011"/>
    <w:rsid w:val="00735B1C"/>
    <w:rsid w:val="00744175"/>
    <w:rsid w:val="0075680B"/>
    <w:rsid w:val="0079794B"/>
    <w:rsid w:val="007A0763"/>
    <w:rsid w:val="007B152C"/>
    <w:rsid w:val="007D617E"/>
    <w:rsid w:val="007D7404"/>
    <w:rsid w:val="007E6CE3"/>
    <w:rsid w:val="007F0429"/>
    <w:rsid w:val="008940AA"/>
    <w:rsid w:val="008A77C3"/>
    <w:rsid w:val="008B6429"/>
    <w:rsid w:val="008C21FC"/>
    <w:rsid w:val="00910D8D"/>
    <w:rsid w:val="009862BD"/>
    <w:rsid w:val="009C1042"/>
    <w:rsid w:val="009C7C76"/>
    <w:rsid w:val="00A33D14"/>
    <w:rsid w:val="00A4395C"/>
    <w:rsid w:val="00A4733D"/>
    <w:rsid w:val="00A51C99"/>
    <w:rsid w:val="00A775E9"/>
    <w:rsid w:val="00A863F5"/>
    <w:rsid w:val="00AB0A33"/>
    <w:rsid w:val="00AC4E67"/>
    <w:rsid w:val="00AE39C0"/>
    <w:rsid w:val="00AE4A53"/>
    <w:rsid w:val="00AE782F"/>
    <w:rsid w:val="00B03194"/>
    <w:rsid w:val="00B123CA"/>
    <w:rsid w:val="00B30C5E"/>
    <w:rsid w:val="00B31D5B"/>
    <w:rsid w:val="00B418F4"/>
    <w:rsid w:val="00B54F8A"/>
    <w:rsid w:val="00BA26EB"/>
    <w:rsid w:val="00BC6C05"/>
    <w:rsid w:val="00BD1EED"/>
    <w:rsid w:val="00BD2BE3"/>
    <w:rsid w:val="00BD5458"/>
    <w:rsid w:val="00C02C79"/>
    <w:rsid w:val="00C04E45"/>
    <w:rsid w:val="00C22B42"/>
    <w:rsid w:val="00C27B9E"/>
    <w:rsid w:val="00C3606D"/>
    <w:rsid w:val="00C7643D"/>
    <w:rsid w:val="00C84DBD"/>
    <w:rsid w:val="00C92212"/>
    <w:rsid w:val="00CB0E99"/>
    <w:rsid w:val="00CB6416"/>
    <w:rsid w:val="00CC083F"/>
    <w:rsid w:val="00D31D8A"/>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A38"/>
    <w:rsid w:val="00E753B2"/>
    <w:rsid w:val="00ED34D2"/>
    <w:rsid w:val="00EE1999"/>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en-US"/>
    </w:rPr>
  </w:style>
  <w:style w:type="character" w:customStyle="1" w:styleId="TextkrperZchn">
    <w:name w:val="Textkörper Zchn"/>
    <w:basedOn w:val="Absatz-Standardschriftart"/>
    <w:link w:val="Textkrper"/>
    <w:rsid w:val="00BD5458"/>
    <w:rPr>
      <w:rFonts w:ascii="Helvetica" w:eastAsia="Times New Roman" w:hAnsi="Helvetica"/>
      <w:i/>
      <w:sz w:val="24"/>
    </w:rPr>
  </w:style>
  <w:style w:type="paragraph" w:styleId="StandardWeb">
    <w:name w:val="Normal (Web)"/>
    <w:basedOn w:val="Standard"/>
    <w:uiPriority w:val="99"/>
    <w:semiHidden/>
    <w:unhideWhenUsed/>
    <w:rsid w:val="0003085E"/>
    <w:pPr>
      <w:spacing w:before="100" w:beforeAutospacing="1" w:after="100" w:afterAutospacing="1" w:line="240" w:lineRule="auto"/>
    </w:pPr>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D5458"/>
    <w:rPr>
      <w:rFonts w:ascii="Helvetica" w:eastAsia="Times New Roman" w:hAnsi="Helvetica"/>
      <w:i/>
      <w:sz w:val="24"/>
    </w:rPr>
  </w:style>
  <w:style w:type="paragraph" w:styleId="StandardWeb">
    <w:name w:val="Normal (Web)"/>
    <w:basedOn w:val="Standard"/>
    <w:uiPriority w:val="99"/>
    <w:semiHidden/>
    <w:unhideWhenUsed/>
    <w:rsid w:val="0003085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717">
      <w:bodyDiv w:val="1"/>
      <w:marLeft w:val="0"/>
      <w:marRight w:val="0"/>
      <w:marTop w:val="0"/>
      <w:marBottom w:val="0"/>
      <w:divBdr>
        <w:top w:val="none" w:sz="0" w:space="0" w:color="auto"/>
        <w:left w:val="none" w:sz="0" w:space="0" w:color="auto"/>
        <w:bottom w:val="none" w:sz="0" w:space="0" w:color="auto"/>
        <w:right w:val="none" w:sz="0" w:space="0" w:color="auto"/>
      </w:divBdr>
      <w:divsChild>
        <w:div w:id="1079715589">
          <w:marLeft w:val="0"/>
          <w:marRight w:val="0"/>
          <w:marTop w:val="0"/>
          <w:marBottom w:val="0"/>
          <w:divBdr>
            <w:top w:val="single" w:sz="6" w:space="8" w:color="DADADA"/>
            <w:left w:val="single" w:sz="6" w:space="8" w:color="DADADA"/>
            <w:bottom w:val="single" w:sz="6" w:space="8" w:color="DADADA"/>
            <w:right w:val="single" w:sz="6" w:space="8" w:color="DADADA"/>
          </w:divBdr>
          <w:divsChild>
            <w:div w:id="1939407263">
              <w:marLeft w:val="0"/>
              <w:marRight w:val="0"/>
              <w:marTop w:val="0"/>
              <w:marBottom w:val="0"/>
              <w:divBdr>
                <w:top w:val="none" w:sz="0" w:space="0" w:color="auto"/>
                <w:left w:val="none" w:sz="0" w:space="0" w:color="auto"/>
                <w:bottom w:val="none" w:sz="0" w:space="0" w:color="auto"/>
                <w:right w:val="none" w:sz="0" w:space="0" w:color="auto"/>
              </w:divBdr>
              <w:divsChild>
                <w:div w:id="444890541">
                  <w:marLeft w:val="0"/>
                  <w:marRight w:val="0"/>
                  <w:marTop w:val="0"/>
                  <w:marBottom w:val="0"/>
                  <w:divBdr>
                    <w:top w:val="none" w:sz="0" w:space="0" w:color="auto"/>
                    <w:left w:val="none" w:sz="0" w:space="0" w:color="auto"/>
                    <w:bottom w:val="none" w:sz="0" w:space="0" w:color="auto"/>
                    <w:right w:val="none" w:sz="0" w:space="0" w:color="auto"/>
                  </w:divBdr>
                  <w:divsChild>
                    <w:div w:id="10067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2874">
      <w:bodyDiv w:val="1"/>
      <w:marLeft w:val="0"/>
      <w:marRight w:val="0"/>
      <w:marTop w:val="0"/>
      <w:marBottom w:val="0"/>
      <w:divBdr>
        <w:top w:val="none" w:sz="0" w:space="0" w:color="auto"/>
        <w:left w:val="none" w:sz="0" w:space="0" w:color="auto"/>
        <w:bottom w:val="none" w:sz="0" w:space="0" w:color="auto"/>
        <w:right w:val="none" w:sz="0" w:space="0" w:color="auto"/>
      </w:divBdr>
      <w:divsChild>
        <w:div w:id="204293690">
          <w:marLeft w:val="0"/>
          <w:marRight w:val="0"/>
          <w:marTop w:val="480"/>
          <w:marBottom w:val="480"/>
          <w:divBdr>
            <w:top w:val="none" w:sz="0" w:space="0" w:color="auto"/>
            <w:left w:val="none" w:sz="0" w:space="0" w:color="auto"/>
            <w:bottom w:val="none" w:sz="0" w:space="0" w:color="auto"/>
            <w:right w:val="none" w:sz="0" w:space="0" w:color="auto"/>
          </w:divBdr>
          <w:divsChild>
            <w:div w:id="796339347">
              <w:marLeft w:val="0"/>
              <w:marRight w:val="0"/>
              <w:marTop w:val="0"/>
              <w:marBottom w:val="0"/>
              <w:divBdr>
                <w:top w:val="none" w:sz="0" w:space="0" w:color="auto"/>
                <w:left w:val="none" w:sz="0" w:space="0" w:color="auto"/>
                <w:bottom w:val="none" w:sz="0" w:space="0" w:color="auto"/>
                <w:right w:val="none" w:sz="0" w:space="0" w:color="auto"/>
              </w:divBdr>
              <w:divsChild>
                <w:div w:id="1968930536">
                  <w:marLeft w:val="7"/>
                  <w:marRight w:val="34"/>
                  <w:marTop w:val="0"/>
                  <w:marBottom w:val="0"/>
                  <w:divBdr>
                    <w:top w:val="none" w:sz="0" w:space="0" w:color="auto"/>
                    <w:left w:val="none" w:sz="0" w:space="0" w:color="auto"/>
                    <w:bottom w:val="none" w:sz="0" w:space="0" w:color="auto"/>
                    <w:right w:val="none" w:sz="0" w:space="0" w:color="auto"/>
                  </w:divBdr>
                  <w:divsChild>
                    <w:div w:id="1671324068">
                      <w:marLeft w:val="0"/>
                      <w:marRight w:val="0"/>
                      <w:marTop w:val="0"/>
                      <w:marBottom w:val="0"/>
                      <w:divBdr>
                        <w:top w:val="none" w:sz="0" w:space="0" w:color="auto"/>
                        <w:left w:val="none" w:sz="0" w:space="0" w:color="auto"/>
                        <w:bottom w:val="none" w:sz="0" w:space="0" w:color="auto"/>
                        <w:right w:val="none" w:sz="0" w:space="0" w:color="auto"/>
                      </w:divBdr>
                      <w:divsChild>
                        <w:div w:id="18566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2E80-2D5B-4A4C-BA02-88323D66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15</cp:revision>
  <cp:lastPrinted>2017-02-03T09:40:00Z</cp:lastPrinted>
  <dcterms:created xsi:type="dcterms:W3CDTF">2017-01-26T16:16:00Z</dcterms:created>
  <dcterms:modified xsi:type="dcterms:W3CDTF">2017-02-17T10:31:00Z</dcterms:modified>
</cp:coreProperties>
</file>