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F432F3" w:rsidP="00E273D4">
      <w:pPr>
        <w:pStyle w:val="berschrift1"/>
      </w:pPr>
      <w:bookmarkStart w:id="0" w:name="_GoBack"/>
      <w:bookmarkEnd w:id="0"/>
      <w:r>
        <w:t>Hinauf</w:t>
      </w:r>
      <w:r w:rsidR="00B25573">
        <w:t xml:space="preserve"> geht’s mit SICK-Sensorlösungen</w:t>
      </w:r>
    </w:p>
    <w:p w:rsidR="00D73797" w:rsidRDefault="00B25573" w:rsidP="00D73797">
      <w:pPr>
        <w:pStyle w:val="Untertitel"/>
      </w:pPr>
      <w:r>
        <w:t>SICK auf der interlift 2015</w:t>
      </w:r>
    </w:p>
    <w:p w:rsidR="00D36503" w:rsidRDefault="00D36503" w:rsidP="00D73797"/>
    <w:p w:rsidR="00295BCC" w:rsidRDefault="000E3DDE" w:rsidP="00B25573">
      <w:pPr>
        <w:pStyle w:val="Lead"/>
      </w:pPr>
      <w:r>
        <w:t xml:space="preserve">Waldkirch, </w:t>
      </w:r>
      <w:r w:rsidR="00295BCC">
        <w:t>September</w:t>
      </w:r>
      <w:r>
        <w:t xml:space="preserve"> 2</w:t>
      </w:r>
      <w:r w:rsidR="000E2D3C" w:rsidRPr="00315A5A">
        <w:t>01</w:t>
      </w:r>
      <w:r w:rsidR="00297A1A">
        <w:t>5</w:t>
      </w:r>
      <w:r w:rsidR="00BA26EB">
        <w:t xml:space="preserve"> – </w:t>
      </w:r>
      <w:r w:rsidR="00B25573">
        <w:t xml:space="preserve">Im Mittelpunkt des Messeauftritts der SICK AG auf der </w:t>
      </w:r>
      <w:r w:rsidR="00F93238">
        <w:t>inter</w:t>
      </w:r>
      <w:r w:rsidR="00295BCC">
        <w:t>lift</w:t>
      </w:r>
      <w:r w:rsidR="00EF2FB5">
        <w:t xml:space="preserve"> 2015 in </w:t>
      </w:r>
      <w:r w:rsidR="00295BCC">
        <w:t>Augsburg</w:t>
      </w:r>
      <w:r w:rsidR="00B25573">
        <w:t xml:space="preserve"> stehen </w:t>
      </w:r>
      <w:r w:rsidR="00F432F3">
        <w:t xml:space="preserve">Sensorlösungen für Aufzüge, Fahrtreppen und Fahrsteige. </w:t>
      </w:r>
      <w:r w:rsidR="00A72089">
        <w:t>SIC</w:t>
      </w:r>
      <w:r w:rsidR="0021454A">
        <w:t xml:space="preserve">K präsentiert mit dem SRS50 ein </w:t>
      </w:r>
      <w:r w:rsidR="00B25573">
        <w:t xml:space="preserve">Motor-Feedback-System mit </w:t>
      </w:r>
      <w:r w:rsidR="00B25573">
        <w:rPr>
          <w:rFonts w:ascii="Helv" w:hAnsi="Helv" w:cs="Helv"/>
          <w:color w:val="000000"/>
          <w:szCs w:val="20"/>
          <w:lang w:eastAsia="de-DE"/>
        </w:rPr>
        <w:t>HIPERFACE®-Schnittstelle f</w:t>
      </w:r>
      <w:r w:rsidR="00B25573">
        <w:t xml:space="preserve">ür die </w:t>
      </w:r>
      <w:r w:rsidR="00B25573">
        <w:rPr>
          <w:rFonts w:ascii="Helv" w:hAnsi="Helv" w:cs="Helv"/>
          <w:color w:val="000000"/>
          <w:szCs w:val="20"/>
          <w:lang w:eastAsia="de-DE"/>
        </w:rPr>
        <w:t xml:space="preserve">Geschwindigkeitsüberwachung bei Aufzügen. Ein weiteres Highlight </w:t>
      </w:r>
      <w:r w:rsidR="00A72089">
        <w:rPr>
          <w:rFonts w:ascii="Helv" w:hAnsi="Helv" w:cs="Helv"/>
          <w:color w:val="000000"/>
          <w:szCs w:val="20"/>
          <w:lang w:eastAsia="de-DE"/>
        </w:rPr>
        <w:t>ist der DBS60 Inkremental-Encoder für d</w:t>
      </w:r>
      <w:r w:rsidR="00B25573">
        <w:rPr>
          <w:rFonts w:ascii="Helv" w:hAnsi="Helv" w:cs="Helv"/>
          <w:color w:val="000000"/>
          <w:szCs w:val="20"/>
          <w:lang w:eastAsia="de-DE"/>
        </w:rPr>
        <w:t>ie Positionierung des F</w:t>
      </w:r>
      <w:r w:rsidR="00A72089">
        <w:rPr>
          <w:rFonts w:ascii="Helv" w:hAnsi="Helv" w:cs="Helv"/>
          <w:color w:val="000000"/>
          <w:szCs w:val="20"/>
          <w:lang w:eastAsia="de-DE"/>
        </w:rPr>
        <w:t>ahrkorbes im Schachtkopiersystem.</w:t>
      </w:r>
    </w:p>
    <w:p w:rsidR="004F22BB" w:rsidRPr="004F22BB" w:rsidRDefault="004F22BB" w:rsidP="00B25573">
      <w:pPr>
        <w:suppressAutoHyphens/>
        <w:autoSpaceDE w:val="0"/>
        <w:autoSpaceDN w:val="0"/>
        <w:adjustRightInd w:val="0"/>
        <w:spacing w:after="240" w:line="240" w:lineRule="exact"/>
        <w:rPr>
          <w:rFonts w:cs="Arial"/>
          <w:szCs w:val="20"/>
          <w:lang w:eastAsia="de-DE"/>
        </w:rPr>
      </w:pPr>
      <w:r w:rsidRPr="004F22BB">
        <w:rPr>
          <w:rStyle w:val="Fett"/>
          <w:rFonts w:cs="Arial"/>
          <w:b w:val="0"/>
          <w:szCs w:val="20"/>
        </w:rPr>
        <w:t>Moderne Aufzüge bieten heute höchsten Fahrkomfort: fast lautloser Betrieb und ruckfreies Beschleunigen und Verzögern. Dafür verantwortlich ist u. a. der Encoder von SICK, der den Antrieb mit Feedback-Signalen vom Motor versorgt.</w:t>
      </w:r>
      <w:r>
        <w:rPr>
          <w:rStyle w:val="Fett"/>
          <w:rFonts w:cs="Arial"/>
          <w:b w:val="0"/>
          <w:szCs w:val="20"/>
        </w:rPr>
        <w:t xml:space="preserve"> SICK-Lösungen sorgen aber nicht nur für den Komfort, </w:t>
      </w:r>
      <w:r w:rsidRPr="004F22BB">
        <w:rPr>
          <w:rFonts w:cs="Arial"/>
          <w:szCs w:val="20"/>
        </w:rPr>
        <w:t xml:space="preserve">sondern </w:t>
      </w:r>
      <w:r>
        <w:rPr>
          <w:rFonts w:cs="Arial"/>
          <w:szCs w:val="20"/>
        </w:rPr>
        <w:t xml:space="preserve">sind auch </w:t>
      </w:r>
      <w:r w:rsidRPr="004F22BB">
        <w:rPr>
          <w:rFonts w:cs="Arial"/>
          <w:szCs w:val="20"/>
        </w:rPr>
        <w:t>für zahlreiche andere Aspekte entscheidend. Beispielsweise reduzieren sie die Geräuschentwicklung des Aufzugs für den Betrieb in Wohn- und Bürogebäuden. Plötzlich auftretende Last- und Kraftspitzen werden verringert und damit die Mechanik und der Motor geschont. Dies wiederum verlängert die Lebensdauer aller Komponenten, sorgt für höchste Zuverlässigkeit und Verfügbarkeit, geringen Wartungsbedarf und maximale Wirtschaftlichkeit.</w:t>
      </w:r>
    </w:p>
    <w:p w:rsidR="00F432F3" w:rsidRPr="004F22BB" w:rsidRDefault="00F432F3" w:rsidP="00F432F3">
      <w:pPr>
        <w:shd w:val="clear" w:color="auto" w:fill="FFFFFF"/>
        <w:spacing w:after="240" w:line="240" w:lineRule="exact"/>
        <w:rPr>
          <w:rFonts w:eastAsia="Times New Roman" w:cs="Arial"/>
          <w:b/>
          <w:bCs/>
          <w:szCs w:val="20"/>
          <w:lang w:eastAsia="de-DE"/>
        </w:rPr>
      </w:pPr>
      <w:r w:rsidRPr="004F22BB">
        <w:rPr>
          <w:rFonts w:cs="Arial"/>
          <w:b/>
          <w:szCs w:val="20"/>
          <w:lang w:eastAsia="de-DE"/>
        </w:rPr>
        <w:t xml:space="preserve">SRS50: </w:t>
      </w:r>
      <w:r w:rsidRPr="004F22BB">
        <w:rPr>
          <w:rFonts w:eastAsia="Times New Roman" w:cs="Arial"/>
          <w:b/>
          <w:bCs/>
          <w:szCs w:val="20"/>
          <w:lang w:eastAsia="de-DE"/>
        </w:rPr>
        <w:t>Hochauflösendes Motor-Feedback-System</w:t>
      </w:r>
    </w:p>
    <w:p w:rsidR="00F432F3" w:rsidRPr="00A72089" w:rsidRDefault="00F432F3" w:rsidP="00F432F3">
      <w:pPr>
        <w:shd w:val="clear" w:color="auto" w:fill="FFFFFF"/>
        <w:spacing w:after="240" w:line="240" w:lineRule="exact"/>
        <w:rPr>
          <w:rFonts w:eastAsia="Times New Roman" w:cs="Arial"/>
          <w:szCs w:val="20"/>
          <w:lang w:eastAsia="de-DE"/>
        </w:rPr>
      </w:pPr>
      <w:r w:rsidRPr="00A72089">
        <w:rPr>
          <w:rFonts w:eastAsia="Times New Roman" w:cs="Arial"/>
          <w:szCs w:val="20"/>
          <w:lang w:eastAsia="de-DE"/>
        </w:rPr>
        <w:t>Motor-Feedback-Systeme der Produktfamilie SRS/SRM50</w:t>
      </w:r>
      <w:r>
        <w:rPr>
          <w:rFonts w:eastAsia="Times New Roman" w:cs="Arial"/>
          <w:szCs w:val="20"/>
          <w:lang w:eastAsia="de-DE"/>
        </w:rPr>
        <w:t xml:space="preserve"> sind w</w:t>
      </w:r>
      <w:r w:rsidRPr="00A72089">
        <w:rPr>
          <w:rFonts w:eastAsia="Times New Roman" w:cs="Arial"/>
          <w:szCs w:val="20"/>
          <w:lang w:eastAsia="de-DE"/>
        </w:rPr>
        <w:t>eltweit im Einsatz in den verschiedensten Applikationen und Umgebungen</w:t>
      </w:r>
      <w:r w:rsidRPr="0021454A">
        <w:rPr>
          <w:rFonts w:eastAsia="Times New Roman" w:cs="Arial"/>
          <w:szCs w:val="20"/>
          <w:lang w:eastAsia="de-DE"/>
        </w:rPr>
        <w:t>. Mit 1024 Sinus-/</w:t>
      </w:r>
      <w:r w:rsidR="004E395E" w:rsidRPr="0021454A">
        <w:rPr>
          <w:rFonts w:eastAsia="Times New Roman" w:cs="Arial"/>
          <w:szCs w:val="20"/>
          <w:lang w:eastAsia="de-DE"/>
        </w:rPr>
        <w:t xml:space="preserve"> C</w:t>
      </w:r>
      <w:r w:rsidRPr="0021454A">
        <w:rPr>
          <w:rFonts w:eastAsia="Times New Roman" w:cs="Arial"/>
          <w:szCs w:val="20"/>
          <w:lang w:eastAsia="de-DE"/>
        </w:rPr>
        <w:t>osinus</w:t>
      </w:r>
      <w:r w:rsidR="004E395E" w:rsidRPr="0021454A">
        <w:rPr>
          <w:rFonts w:eastAsia="Times New Roman" w:cs="Arial"/>
          <w:szCs w:val="20"/>
          <w:lang w:eastAsia="de-DE"/>
        </w:rPr>
        <w:t xml:space="preserve"> </w:t>
      </w:r>
      <w:r w:rsidR="00EC64F5" w:rsidRPr="0021454A">
        <w:rPr>
          <w:rFonts w:eastAsia="Times New Roman" w:cs="Arial"/>
          <w:szCs w:val="20"/>
          <w:lang w:eastAsia="de-DE"/>
        </w:rPr>
        <w:t>S</w:t>
      </w:r>
      <w:r w:rsidRPr="0021454A">
        <w:rPr>
          <w:rFonts w:eastAsia="Times New Roman" w:cs="Arial"/>
          <w:szCs w:val="20"/>
          <w:lang w:eastAsia="de-DE"/>
        </w:rPr>
        <w:t>ignalen pro Umdrehung bildet diese Familie die High-End-Lösung der Motor-Feedback-Systeme mit HIPERFACE</w:t>
      </w:r>
      <w:r w:rsidRPr="0021454A">
        <w:rPr>
          <w:rFonts w:eastAsia="Times New Roman" w:cs="Arial"/>
          <w:szCs w:val="20"/>
          <w:vertAlign w:val="superscript"/>
          <w:lang w:eastAsia="de-DE"/>
        </w:rPr>
        <w:t>®</w:t>
      </w:r>
      <w:r w:rsidRPr="0021454A">
        <w:rPr>
          <w:rFonts w:eastAsia="Times New Roman" w:cs="Arial"/>
          <w:szCs w:val="20"/>
          <w:lang w:eastAsia="de-DE"/>
        </w:rPr>
        <w:t xml:space="preserve">-Schnittstelle. Basis hierfür ist eine präzise Metallcodescheibe und der größtmögliche Abstand der beiden Kugellager. Absolute Positionsbestimmung mit einer Schrittzahl von 32.768 Schritten je Umdrehung sowie maximal 4.096 Umdrehungen. Die Hinterlegung von motorspezifischen Daten im elektronischen Typenschild sowie die Programmierung sind wichtige Merkmale dieser Produktfamilie. Mit den </w:t>
      </w:r>
      <w:r w:rsidRPr="00A72089">
        <w:rPr>
          <w:rFonts w:eastAsia="Times New Roman" w:cs="Arial"/>
          <w:szCs w:val="20"/>
          <w:lang w:eastAsia="de-DE"/>
        </w:rPr>
        <w:t xml:space="preserve">nach SIL2/PL d zertifizierten </w:t>
      </w:r>
      <w:r w:rsidR="003E65D7">
        <w:rPr>
          <w:rFonts w:eastAsia="Times New Roman" w:cs="Arial"/>
          <w:szCs w:val="20"/>
          <w:lang w:eastAsia="de-DE"/>
        </w:rPr>
        <w:t xml:space="preserve">speziellen </w:t>
      </w:r>
      <w:r w:rsidRPr="00A72089">
        <w:rPr>
          <w:rFonts w:eastAsia="Times New Roman" w:cs="Arial"/>
          <w:szCs w:val="20"/>
          <w:lang w:eastAsia="de-DE"/>
        </w:rPr>
        <w:t>Motor-Feedback-Systemen werden die aktuellen Anforderungen hinsichtlich Sicherheitstechnik erfüllt und eine Zertifizierung vereinfacht.</w:t>
      </w:r>
    </w:p>
    <w:p w:rsidR="00A72089" w:rsidRPr="00A72089" w:rsidRDefault="00A72089" w:rsidP="00A72089">
      <w:pPr>
        <w:suppressAutoHyphens/>
        <w:autoSpaceDE w:val="0"/>
        <w:autoSpaceDN w:val="0"/>
        <w:adjustRightInd w:val="0"/>
        <w:spacing w:after="240" w:line="240" w:lineRule="exact"/>
        <w:rPr>
          <w:rFonts w:eastAsia="Times New Roman" w:cs="Arial"/>
          <w:b/>
          <w:bCs/>
          <w:szCs w:val="20"/>
          <w:lang w:eastAsia="de-DE"/>
        </w:rPr>
      </w:pPr>
      <w:r w:rsidRPr="00A72089">
        <w:rPr>
          <w:rFonts w:cs="Arial"/>
          <w:b/>
          <w:szCs w:val="20"/>
          <w:lang w:eastAsia="de-DE"/>
        </w:rPr>
        <w:t xml:space="preserve">DBS60: </w:t>
      </w:r>
      <w:r w:rsidRPr="00A72089">
        <w:rPr>
          <w:rFonts w:eastAsia="Times New Roman" w:cs="Arial"/>
          <w:b/>
          <w:bCs/>
          <w:szCs w:val="20"/>
          <w:lang w:eastAsia="de-DE"/>
        </w:rPr>
        <w:t>Robuster, vielseitiger Inkremental-Encoder für industrielle Anwendungen</w:t>
      </w:r>
    </w:p>
    <w:p w:rsidR="00A72089" w:rsidRPr="00A72089" w:rsidRDefault="00A72089" w:rsidP="00A72089">
      <w:pPr>
        <w:shd w:val="clear" w:color="auto" w:fill="FFFFFF"/>
        <w:spacing w:after="240" w:line="240" w:lineRule="exact"/>
        <w:rPr>
          <w:rFonts w:eastAsia="Times New Roman" w:cs="Arial"/>
          <w:szCs w:val="20"/>
          <w:lang w:eastAsia="de-DE"/>
        </w:rPr>
      </w:pPr>
      <w:r w:rsidRPr="00A72089">
        <w:rPr>
          <w:rFonts w:eastAsia="Times New Roman" w:cs="Arial"/>
          <w:szCs w:val="20"/>
          <w:lang w:eastAsia="de-DE"/>
        </w:rPr>
        <w:t>Der DBS60 Core ist ein robuster Inkremental-Encoder mit 58 mm Durchmesser und kompakter Bautiefe. Er bietet eine große Vielfalt an mechanischen und elektrischen Schnittstellen</w:t>
      </w:r>
      <w:r w:rsidR="00E831B2">
        <w:rPr>
          <w:rFonts w:eastAsia="Times New Roman" w:cs="Arial"/>
          <w:szCs w:val="20"/>
          <w:lang w:eastAsia="de-DE"/>
        </w:rPr>
        <w:t xml:space="preserve"> und erlaubt eine einfache Nach- und Umrüstung</w:t>
      </w:r>
      <w:r w:rsidRPr="00A72089">
        <w:rPr>
          <w:rFonts w:eastAsia="Times New Roman" w:cs="Arial"/>
          <w:szCs w:val="20"/>
          <w:lang w:eastAsia="de-DE"/>
        </w:rPr>
        <w:t xml:space="preserve">. </w:t>
      </w:r>
      <w:r w:rsidR="00E831B2">
        <w:rPr>
          <w:rFonts w:eastAsia="Times New Roman" w:cs="Arial"/>
          <w:szCs w:val="20"/>
          <w:lang w:eastAsia="de-DE"/>
        </w:rPr>
        <w:t xml:space="preserve">Das robuste </w:t>
      </w:r>
      <w:r w:rsidR="00160CA5">
        <w:rPr>
          <w:rFonts w:eastAsia="Times New Roman" w:cs="Arial"/>
          <w:szCs w:val="20"/>
          <w:lang w:eastAsia="de-DE"/>
        </w:rPr>
        <w:t>D</w:t>
      </w:r>
      <w:r w:rsidR="00E831B2">
        <w:rPr>
          <w:rFonts w:eastAsia="Times New Roman" w:cs="Arial"/>
          <w:szCs w:val="20"/>
          <w:lang w:eastAsia="de-DE"/>
        </w:rPr>
        <w:t xml:space="preserve">esign ermöglicht eine lange Lebenszeit auch bei hohen radialen Achslasten. </w:t>
      </w:r>
      <w:r w:rsidRPr="00A72089">
        <w:rPr>
          <w:rFonts w:eastAsia="Times New Roman" w:cs="Arial"/>
          <w:szCs w:val="20"/>
          <w:lang w:eastAsia="de-DE"/>
        </w:rPr>
        <w:t>Die Vollwellenausführungen sind mit Klemmflansch und Servoflansch erhältlich. Die Hohlwellenausführung gibt es als Aufsteckhohlwelle und Durchsteckhohlwelle und kann Wellen bis zu 5/8" (15,875 mm) aufnehmen. Eine Besonderheit der Hohlwellen stellen die optional verfügbare Wellenisolierung und die Wellenklemmung auf der Rückseite dar. Neben den Standardschnittstellen 5 V und 24 V TTL/RS422 und 24 V HTL/push-pull bietet der DBS60 Core eine flexible Universalschnittstelle</w:t>
      </w:r>
      <w:r w:rsidR="00E831B2">
        <w:rPr>
          <w:rFonts w:eastAsia="Times New Roman" w:cs="Arial"/>
          <w:szCs w:val="20"/>
          <w:lang w:eastAsia="de-DE"/>
        </w:rPr>
        <w:t xml:space="preserve"> für die gängigsten Steuerungsanforderungen</w:t>
      </w:r>
      <w:r w:rsidR="00160CA5">
        <w:rPr>
          <w:rFonts w:eastAsia="Times New Roman" w:cs="Arial"/>
          <w:szCs w:val="20"/>
          <w:lang w:eastAsia="de-DE"/>
        </w:rPr>
        <w:t xml:space="preserve"> und</w:t>
      </w:r>
      <w:r w:rsidR="00E831B2">
        <w:rPr>
          <w:rFonts w:eastAsia="Times New Roman" w:cs="Arial"/>
          <w:szCs w:val="20"/>
          <w:lang w:eastAsia="de-DE"/>
        </w:rPr>
        <w:t xml:space="preserve"> vereint</w:t>
      </w:r>
      <w:r w:rsidRPr="00A72089">
        <w:rPr>
          <w:rFonts w:eastAsia="Times New Roman" w:cs="Arial"/>
          <w:szCs w:val="20"/>
          <w:lang w:eastAsia="de-DE"/>
        </w:rPr>
        <w:t xml:space="preserve"> 5 V TTL und 2</w:t>
      </w:r>
      <w:r w:rsidR="00E831B2">
        <w:rPr>
          <w:rFonts w:eastAsia="Times New Roman" w:cs="Arial"/>
          <w:szCs w:val="20"/>
          <w:lang w:eastAsia="de-DE"/>
        </w:rPr>
        <w:t>4 V HTL in einem Produkt</w:t>
      </w:r>
      <w:r w:rsidRPr="00A72089">
        <w:rPr>
          <w:rFonts w:eastAsia="Times New Roman" w:cs="Arial"/>
          <w:szCs w:val="20"/>
          <w:lang w:eastAsia="de-DE"/>
        </w:rPr>
        <w:t xml:space="preserve">. Die hohe Schutzart IP 65 und der große Kugellagerabstand sorgen für eine hohe Robustheit und Zuverlässigkeit, auch bei hoher Wellenbelastung. </w:t>
      </w:r>
      <w:r w:rsidR="003E65D7">
        <w:rPr>
          <w:rFonts w:eastAsia="Times New Roman" w:cs="Arial"/>
          <w:szCs w:val="20"/>
          <w:lang w:eastAsia="de-DE"/>
        </w:rPr>
        <w:t xml:space="preserve">Die </w:t>
      </w:r>
      <w:r w:rsidRPr="00A72089">
        <w:rPr>
          <w:rFonts w:eastAsia="Times New Roman" w:cs="Arial"/>
          <w:szCs w:val="20"/>
          <w:lang w:eastAsia="de-DE"/>
        </w:rPr>
        <w:t xml:space="preserve">Auflösung </w:t>
      </w:r>
      <w:r w:rsidR="003E65D7">
        <w:rPr>
          <w:rFonts w:eastAsia="Times New Roman" w:cs="Arial"/>
          <w:szCs w:val="20"/>
          <w:lang w:eastAsia="de-DE"/>
        </w:rPr>
        <w:t>des DBS60 Core beträgt bis zu 5.000 Impulse.</w:t>
      </w:r>
    </w:p>
    <w:p w:rsidR="006D6AA4" w:rsidRDefault="00B25573" w:rsidP="00B25573">
      <w:pPr>
        <w:pStyle w:val="berschrift2"/>
        <w:suppressAutoHyphens/>
        <w:spacing w:before="0" w:line="240" w:lineRule="exact"/>
        <w:rPr>
          <w:lang w:eastAsia="de-DE"/>
        </w:rPr>
      </w:pPr>
      <w:r>
        <w:rPr>
          <w:lang w:eastAsia="de-DE"/>
        </w:rPr>
        <w:lastRenderedPageBreak/>
        <w:t>Lösungen für Aufzüge, Fahrtreppen und Fahrsteige</w:t>
      </w:r>
    </w:p>
    <w:p w:rsidR="0057645A" w:rsidRDefault="00B25573" w:rsidP="0057645A">
      <w:pPr>
        <w:suppressAutoHyphens/>
        <w:autoSpaceDE w:val="0"/>
        <w:autoSpaceDN w:val="0"/>
        <w:adjustRightInd w:val="0"/>
        <w:spacing w:after="240" w:line="240" w:lineRule="exact"/>
        <w:rPr>
          <w:rFonts w:cs="Arial"/>
          <w:color w:val="000000"/>
          <w:szCs w:val="20"/>
          <w:lang w:eastAsia="de-DE"/>
        </w:rPr>
      </w:pPr>
      <w:r>
        <w:rPr>
          <w:rFonts w:cs="Arial"/>
          <w:color w:val="000000"/>
          <w:szCs w:val="20"/>
          <w:lang w:eastAsia="de-DE"/>
        </w:rPr>
        <w:t>SICK liefert für die Gebäudeautomation eine Vielzahl v</w:t>
      </w:r>
      <w:r w:rsidR="003E65D7">
        <w:rPr>
          <w:rFonts w:cs="Arial"/>
          <w:color w:val="000000"/>
          <w:szCs w:val="20"/>
          <w:lang w:eastAsia="de-DE"/>
        </w:rPr>
        <w:t xml:space="preserve">on Sensoren und Sensorlösungen: induktive und magnetische Sensoren sowie optoelektronische </w:t>
      </w:r>
      <w:r w:rsidR="00160CA5">
        <w:rPr>
          <w:rFonts w:cs="Arial"/>
          <w:color w:val="000000"/>
          <w:szCs w:val="20"/>
          <w:lang w:eastAsia="de-DE"/>
        </w:rPr>
        <w:t xml:space="preserve">wie </w:t>
      </w:r>
      <w:r w:rsidR="003E65D7">
        <w:rPr>
          <w:rFonts w:cs="Arial"/>
          <w:color w:val="000000"/>
          <w:szCs w:val="20"/>
          <w:lang w:eastAsia="de-DE"/>
        </w:rPr>
        <w:t>Lichtschranken und Lichtgitter oder auch Drucküberwachung – für jede Anwendung die passende Lösung. SICK-Sensoren</w:t>
      </w:r>
      <w:r w:rsidR="00F432F3">
        <w:rPr>
          <w:rFonts w:cs="Arial"/>
          <w:color w:val="000000"/>
          <w:szCs w:val="20"/>
          <w:lang w:eastAsia="de-DE"/>
        </w:rPr>
        <w:t xml:space="preserve"> </w:t>
      </w:r>
      <w:r>
        <w:rPr>
          <w:rFonts w:cs="Arial"/>
          <w:color w:val="000000"/>
          <w:szCs w:val="20"/>
          <w:lang w:eastAsia="de-DE"/>
        </w:rPr>
        <w:t>liefern zuverlässige Informationen</w:t>
      </w:r>
      <w:r w:rsidR="00F432F3">
        <w:rPr>
          <w:rFonts w:cs="Arial"/>
          <w:color w:val="000000"/>
          <w:szCs w:val="20"/>
          <w:lang w:eastAsia="de-DE"/>
        </w:rPr>
        <w:t xml:space="preserve"> für die Überwachung </w:t>
      </w:r>
      <w:r w:rsidR="00F432F3" w:rsidRPr="0021454A">
        <w:rPr>
          <w:rFonts w:cs="Arial"/>
          <w:szCs w:val="20"/>
          <w:lang w:eastAsia="de-DE"/>
        </w:rPr>
        <w:t xml:space="preserve">des Fahrkorbes, des </w:t>
      </w:r>
      <w:r w:rsidRPr="0021454A">
        <w:rPr>
          <w:rFonts w:cs="Arial"/>
          <w:szCs w:val="20"/>
          <w:lang w:eastAsia="de-DE"/>
        </w:rPr>
        <w:t xml:space="preserve">Antriebs, der Treibmittel, der Steuerung, der Türen, der Schachtanlage oder </w:t>
      </w:r>
      <w:r w:rsidR="00F432F3" w:rsidRPr="0021454A">
        <w:rPr>
          <w:rFonts w:cs="Arial"/>
          <w:szCs w:val="20"/>
          <w:lang w:eastAsia="de-DE"/>
        </w:rPr>
        <w:t>der</w:t>
      </w:r>
      <w:r w:rsidR="00BA4FD9" w:rsidRPr="0021454A">
        <w:rPr>
          <w:rFonts w:cs="Arial"/>
          <w:szCs w:val="20"/>
          <w:lang w:eastAsia="de-DE"/>
        </w:rPr>
        <w:t xml:space="preserve"> Aufzugs-</w:t>
      </w:r>
      <w:r w:rsidRPr="0021454A">
        <w:rPr>
          <w:rFonts w:cs="Arial"/>
          <w:szCs w:val="20"/>
          <w:lang w:eastAsia="de-DE"/>
        </w:rPr>
        <w:t xml:space="preserve">Sicherheitsbauteile. </w:t>
      </w:r>
      <w:r w:rsidR="00C072E5" w:rsidRPr="0021454A">
        <w:rPr>
          <w:rFonts w:cs="Arial"/>
          <w:szCs w:val="20"/>
          <w:lang w:eastAsia="de-DE"/>
        </w:rPr>
        <w:t xml:space="preserve">Alle Lösungen sind konform zur neuen Normenreihe EN81 für Aufzuganlagen. </w:t>
      </w:r>
      <w:r w:rsidR="0057645A" w:rsidRPr="0021454A">
        <w:rPr>
          <w:rFonts w:cs="Arial"/>
          <w:szCs w:val="20"/>
          <w:lang w:eastAsia="de-DE"/>
        </w:rPr>
        <w:t xml:space="preserve">Für den optimalen Einsatz kommen dabei unterschiedliche Sensor-Technologien zum Einsatz. Funktionale Sicherheit </w:t>
      </w:r>
      <w:r w:rsidR="003E65D7">
        <w:rPr>
          <w:rFonts w:cs="Arial"/>
          <w:color w:val="000000"/>
          <w:szCs w:val="20"/>
          <w:lang w:eastAsia="de-DE"/>
        </w:rPr>
        <w:t xml:space="preserve">wird ebenso bedient wie eine </w:t>
      </w:r>
      <w:r w:rsidR="0057645A">
        <w:rPr>
          <w:rFonts w:cs="Arial"/>
          <w:color w:val="000000"/>
          <w:szCs w:val="20"/>
          <w:lang w:eastAsia="de-DE"/>
        </w:rPr>
        <w:t>einfache Installation, die durch die Vielfalt an Sensorik, Modularität und Flexibilität gegeben ist.</w:t>
      </w:r>
    </w:p>
    <w:p w:rsidR="00F432F3" w:rsidRPr="009F6ECB" w:rsidRDefault="009F6ECB" w:rsidP="009F6ECB">
      <w:pPr>
        <w:suppressAutoHyphens/>
        <w:autoSpaceDE w:val="0"/>
        <w:autoSpaceDN w:val="0"/>
        <w:adjustRightInd w:val="0"/>
        <w:spacing w:after="240" w:line="240" w:lineRule="exact"/>
        <w:rPr>
          <w:rFonts w:cs="Arial"/>
          <w:color w:val="000000"/>
          <w:szCs w:val="20"/>
          <w:lang w:eastAsia="de-DE"/>
        </w:rPr>
      </w:pPr>
      <w:r>
        <w:rPr>
          <w:rFonts w:cs="Arial"/>
          <w:color w:val="000000"/>
          <w:szCs w:val="20"/>
          <w:lang w:eastAsia="de-DE"/>
        </w:rPr>
        <w:t xml:space="preserve">Auch </w:t>
      </w:r>
      <w:r w:rsidR="00B25573">
        <w:rPr>
          <w:rFonts w:cs="Arial"/>
          <w:color w:val="000000"/>
          <w:szCs w:val="20"/>
          <w:lang w:eastAsia="de-DE"/>
        </w:rPr>
        <w:t xml:space="preserve">bei </w:t>
      </w:r>
      <w:r w:rsidR="00F432F3">
        <w:rPr>
          <w:rFonts w:cs="Arial"/>
          <w:color w:val="000000"/>
          <w:szCs w:val="20"/>
          <w:lang w:eastAsia="de-DE"/>
        </w:rPr>
        <w:t xml:space="preserve">der </w:t>
      </w:r>
      <w:r w:rsidR="00B25573">
        <w:rPr>
          <w:rFonts w:cs="Arial"/>
          <w:color w:val="000000"/>
          <w:szCs w:val="20"/>
          <w:lang w:eastAsia="de-DE"/>
        </w:rPr>
        <w:t>Überwachung der Bremse</w:t>
      </w:r>
      <w:r w:rsidR="00F432F3">
        <w:rPr>
          <w:rFonts w:cs="Arial"/>
          <w:color w:val="000000"/>
          <w:szCs w:val="20"/>
          <w:lang w:eastAsia="de-DE"/>
        </w:rPr>
        <w:t xml:space="preserve"> und</w:t>
      </w:r>
      <w:r w:rsidR="00B25573">
        <w:rPr>
          <w:rFonts w:cs="Arial"/>
          <w:color w:val="000000"/>
          <w:szCs w:val="20"/>
          <w:lang w:eastAsia="de-DE"/>
        </w:rPr>
        <w:t xml:space="preserve"> </w:t>
      </w:r>
      <w:r w:rsidR="00F432F3">
        <w:rPr>
          <w:rFonts w:cs="Arial"/>
          <w:color w:val="000000"/>
          <w:szCs w:val="20"/>
          <w:lang w:eastAsia="de-DE"/>
        </w:rPr>
        <w:t xml:space="preserve">der </w:t>
      </w:r>
      <w:r w:rsidR="00B25573">
        <w:rPr>
          <w:rFonts w:cs="Arial"/>
          <w:color w:val="000000"/>
          <w:szCs w:val="20"/>
          <w:lang w:eastAsia="de-DE"/>
        </w:rPr>
        <w:t xml:space="preserve">Schachtkopierung mit Geschwindigkeit und Positionierung, </w:t>
      </w:r>
      <w:r w:rsidR="00F432F3">
        <w:rPr>
          <w:rFonts w:cs="Arial"/>
          <w:color w:val="000000"/>
          <w:szCs w:val="20"/>
          <w:lang w:eastAsia="de-DE"/>
        </w:rPr>
        <w:t xml:space="preserve">bei der </w:t>
      </w:r>
      <w:r w:rsidR="00B25573">
        <w:rPr>
          <w:rFonts w:cs="Arial"/>
          <w:color w:val="000000"/>
          <w:szCs w:val="20"/>
          <w:lang w:eastAsia="de-DE"/>
        </w:rPr>
        <w:t xml:space="preserve">Überwachung der Aufzugstür, </w:t>
      </w:r>
      <w:r w:rsidR="00F432F3">
        <w:rPr>
          <w:rFonts w:cs="Arial"/>
          <w:color w:val="000000"/>
          <w:szCs w:val="20"/>
          <w:lang w:eastAsia="de-DE"/>
        </w:rPr>
        <w:t xml:space="preserve">der </w:t>
      </w:r>
      <w:r w:rsidR="00B25573">
        <w:rPr>
          <w:rFonts w:cs="Arial"/>
          <w:color w:val="000000"/>
          <w:szCs w:val="20"/>
          <w:lang w:eastAsia="de-DE"/>
        </w:rPr>
        <w:t>Druckmessung bei hydraulischen Aufzügen</w:t>
      </w:r>
      <w:r w:rsidR="00B25573">
        <w:rPr>
          <w:rFonts w:ascii="Times New Roman" w:hAnsi="Times New Roman"/>
          <w:color w:val="000000"/>
          <w:szCs w:val="20"/>
          <w:lang w:eastAsia="de-DE"/>
        </w:rPr>
        <w:t>,</w:t>
      </w:r>
      <w:r w:rsidR="00B25573">
        <w:rPr>
          <w:rFonts w:cs="Arial"/>
          <w:color w:val="000000"/>
          <w:szCs w:val="20"/>
          <w:lang w:eastAsia="de-DE"/>
        </w:rPr>
        <w:t xml:space="preserve"> </w:t>
      </w:r>
      <w:r w:rsidR="00F432F3">
        <w:rPr>
          <w:rFonts w:cs="Arial"/>
          <w:color w:val="000000"/>
          <w:szCs w:val="20"/>
          <w:lang w:eastAsia="de-DE"/>
        </w:rPr>
        <w:t xml:space="preserve">der </w:t>
      </w:r>
      <w:r w:rsidR="00B25573">
        <w:rPr>
          <w:rFonts w:cs="Arial"/>
          <w:color w:val="000000"/>
          <w:szCs w:val="20"/>
          <w:lang w:eastAsia="de-DE"/>
        </w:rPr>
        <w:t>Absicherung von Spalten und Gruben</w:t>
      </w:r>
      <w:r w:rsidR="00F432F3">
        <w:rPr>
          <w:rFonts w:cs="Arial"/>
          <w:color w:val="000000"/>
          <w:szCs w:val="20"/>
          <w:lang w:eastAsia="de-DE"/>
        </w:rPr>
        <w:t xml:space="preserve"> sowie bei </w:t>
      </w:r>
      <w:r w:rsidR="00B25573">
        <w:rPr>
          <w:rFonts w:cs="Arial"/>
          <w:color w:val="000000"/>
          <w:szCs w:val="20"/>
          <w:lang w:eastAsia="de-DE"/>
        </w:rPr>
        <w:t>d</w:t>
      </w:r>
      <w:r w:rsidR="00F432F3">
        <w:rPr>
          <w:rFonts w:cs="Arial"/>
          <w:color w:val="000000"/>
          <w:szCs w:val="20"/>
          <w:lang w:eastAsia="de-DE"/>
        </w:rPr>
        <w:t>er</w:t>
      </w:r>
      <w:r w:rsidR="00B25573">
        <w:rPr>
          <w:rFonts w:cs="Arial"/>
          <w:color w:val="000000"/>
          <w:szCs w:val="20"/>
          <w:lang w:eastAsia="de-DE"/>
        </w:rPr>
        <w:t xml:space="preserve"> Endlagenkontrolle </w:t>
      </w:r>
      <w:r w:rsidR="00F432F3">
        <w:rPr>
          <w:rFonts w:cs="Arial"/>
          <w:color w:val="000000"/>
          <w:szCs w:val="20"/>
          <w:lang w:eastAsia="de-DE"/>
        </w:rPr>
        <w:t>für Fahrtreppen und Fahrsteige</w:t>
      </w:r>
      <w:r>
        <w:rPr>
          <w:rFonts w:cs="Arial"/>
          <w:color w:val="000000"/>
          <w:szCs w:val="20"/>
          <w:lang w:eastAsia="de-DE"/>
        </w:rPr>
        <w:t xml:space="preserve"> </w:t>
      </w:r>
      <w:r w:rsidRPr="009F6ECB">
        <w:rPr>
          <w:rFonts w:cs="Arial"/>
          <w:color w:val="000000"/>
          <w:szCs w:val="20"/>
          <w:lang w:eastAsia="de-DE"/>
        </w:rPr>
        <w:t>spielt Sensorik eine große Rolle</w:t>
      </w:r>
      <w:r w:rsidR="00F432F3" w:rsidRPr="009F6ECB">
        <w:rPr>
          <w:rFonts w:cs="Arial"/>
          <w:color w:val="000000"/>
          <w:szCs w:val="20"/>
          <w:lang w:eastAsia="de-DE"/>
        </w:rPr>
        <w:t>.</w:t>
      </w:r>
      <w:r w:rsidRPr="009F6ECB">
        <w:rPr>
          <w:rFonts w:cs="Arial"/>
          <w:color w:val="000000"/>
          <w:szCs w:val="20"/>
          <w:lang w:eastAsia="de-DE"/>
        </w:rPr>
        <w:t xml:space="preserve"> </w:t>
      </w:r>
      <w:r w:rsidR="00F432F3" w:rsidRPr="009F6ECB">
        <w:rPr>
          <w:rFonts w:cs="Arial"/>
          <w:color w:val="000000"/>
          <w:szCs w:val="20"/>
          <w:lang w:eastAsia="de-DE"/>
        </w:rPr>
        <w:t xml:space="preserve">Dabei </w:t>
      </w:r>
      <w:r w:rsidRPr="009F6ECB">
        <w:rPr>
          <w:rFonts w:cs="Arial"/>
          <w:color w:val="000000"/>
          <w:szCs w:val="20"/>
          <w:lang w:eastAsia="de-DE"/>
        </w:rPr>
        <w:t>ist es unerheblich</w:t>
      </w:r>
      <w:r w:rsidR="00F432F3" w:rsidRPr="009F6ECB">
        <w:rPr>
          <w:rFonts w:cs="Arial"/>
          <w:color w:val="000000"/>
          <w:szCs w:val="20"/>
          <w:lang w:eastAsia="de-DE"/>
        </w:rPr>
        <w:t>, ob es sich um linear angetriebene, treibscheibengetriebene oder hydraulische Personen</w:t>
      </w:r>
      <w:r w:rsidR="00F432F3" w:rsidRPr="009F6ECB">
        <w:rPr>
          <w:rFonts w:ascii="Times New Roman" w:hAnsi="Times New Roman"/>
          <w:color w:val="000000"/>
          <w:szCs w:val="20"/>
          <w:lang w:eastAsia="de-DE"/>
        </w:rPr>
        <w:t>-</w:t>
      </w:r>
      <w:r w:rsidR="00F432F3" w:rsidRPr="009F6ECB">
        <w:rPr>
          <w:rFonts w:cs="Arial"/>
          <w:color w:val="000000"/>
          <w:szCs w:val="20"/>
          <w:lang w:eastAsia="de-DE"/>
        </w:rPr>
        <w:t>, Lasten- und Güteraufzüge handelt, oder um innovative und zukünftige Technologien wie „</w:t>
      </w:r>
      <w:r w:rsidR="008D7C8F">
        <w:rPr>
          <w:rFonts w:cs="Arial"/>
          <w:color w:val="000000"/>
          <w:szCs w:val="20"/>
          <w:lang w:eastAsia="de-DE"/>
        </w:rPr>
        <w:t>maschinenraumlose</w:t>
      </w:r>
      <w:r w:rsidR="00F432F3" w:rsidRPr="009F6ECB">
        <w:rPr>
          <w:rFonts w:cs="Arial"/>
          <w:color w:val="000000"/>
          <w:szCs w:val="20"/>
          <w:lang w:eastAsia="de-DE"/>
        </w:rPr>
        <w:t>“</w:t>
      </w:r>
      <w:r w:rsidR="006749D2">
        <w:rPr>
          <w:rFonts w:cs="Arial"/>
          <w:color w:val="000000"/>
          <w:szCs w:val="20"/>
          <w:lang w:eastAsia="de-DE"/>
        </w:rPr>
        <w:t xml:space="preserve"> (roomless)</w:t>
      </w:r>
      <w:r w:rsidR="00F432F3" w:rsidRPr="009F6ECB">
        <w:rPr>
          <w:rFonts w:cs="Arial"/>
          <w:color w:val="000000"/>
          <w:szCs w:val="20"/>
          <w:lang w:eastAsia="de-DE"/>
        </w:rPr>
        <w:t>, „</w:t>
      </w:r>
      <w:r w:rsidR="008D7C8F">
        <w:rPr>
          <w:rFonts w:cs="Arial"/>
          <w:color w:val="000000"/>
          <w:szCs w:val="20"/>
          <w:lang w:eastAsia="de-DE"/>
        </w:rPr>
        <w:t>getriebelose</w:t>
      </w:r>
      <w:r w:rsidR="00F432F3" w:rsidRPr="009F6ECB">
        <w:rPr>
          <w:rFonts w:cs="Arial"/>
          <w:color w:val="000000"/>
          <w:szCs w:val="20"/>
          <w:lang w:eastAsia="de-DE"/>
        </w:rPr>
        <w:t>“</w:t>
      </w:r>
      <w:r w:rsidR="006749D2">
        <w:rPr>
          <w:rFonts w:cs="Arial"/>
          <w:color w:val="000000"/>
          <w:szCs w:val="20"/>
          <w:lang w:eastAsia="de-DE"/>
        </w:rPr>
        <w:t xml:space="preserve"> (gearless)</w:t>
      </w:r>
      <w:r w:rsidR="00F432F3" w:rsidRPr="009F6ECB">
        <w:rPr>
          <w:rFonts w:cs="Arial"/>
          <w:color w:val="000000"/>
          <w:szCs w:val="20"/>
          <w:lang w:eastAsia="de-DE"/>
        </w:rPr>
        <w:t xml:space="preserve"> und „</w:t>
      </w:r>
      <w:r w:rsidR="008D7C8F">
        <w:rPr>
          <w:rFonts w:cs="Arial"/>
          <w:color w:val="000000"/>
          <w:szCs w:val="20"/>
          <w:lang w:eastAsia="de-DE"/>
        </w:rPr>
        <w:t>drahtlose</w:t>
      </w:r>
      <w:r w:rsidR="006749D2">
        <w:rPr>
          <w:rFonts w:cs="Arial"/>
          <w:color w:val="000000"/>
          <w:szCs w:val="20"/>
          <w:lang w:eastAsia="de-DE"/>
        </w:rPr>
        <w:t>“ (wireless)</w:t>
      </w:r>
      <w:r w:rsidR="00DC1828">
        <w:rPr>
          <w:rFonts w:cs="Arial"/>
          <w:color w:val="000000"/>
          <w:szCs w:val="20"/>
          <w:lang w:eastAsia="de-DE"/>
        </w:rPr>
        <w:t xml:space="preserve"> </w:t>
      </w:r>
      <w:r w:rsidR="006749D2">
        <w:rPr>
          <w:rFonts w:cs="Arial"/>
          <w:color w:val="000000"/>
          <w:szCs w:val="20"/>
          <w:lang w:eastAsia="de-DE"/>
        </w:rPr>
        <w:t>Aufzüge</w:t>
      </w:r>
      <w:r w:rsidR="00F432F3" w:rsidRPr="009F6ECB">
        <w:rPr>
          <w:rFonts w:cs="Arial"/>
          <w:color w:val="000000"/>
          <w:szCs w:val="20"/>
          <w:lang w:eastAsia="de-DE"/>
        </w:rPr>
        <w:t>.</w:t>
      </w:r>
      <w:r w:rsidR="0057645A" w:rsidRPr="009F6ECB">
        <w:rPr>
          <w:rFonts w:cs="Arial"/>
          <w:color w:val="000000"/>
          <w:szCs w:val="20"/>
          <w:lang w:eastAsia="de-DE"/>
        </w:rPr>
        <w:t xml:space="preserve"> </w:t>
      </w:r>
    </w:p>
    <w:p w:rsidR="009F6ECB" w:rsidRPr="009F6ECB" w:rsidRDefault="005F7BF7" w:rsidP="009F6ECB">
      <w:pPr>
        <w:spacing w:after="240" w:line="240" w:lineRule="exact"/>
        <w:rPr>
          <w:rFonts w:cs="Arial"/>
          <w:szCs w:val="20"/>
        </w:rPr>
      </w:pPr>
      <w:r>
        <w:rPr>
          <w:rFonts w:cs="Arial"/>
          <w:szCs w:val="20"/>
        </w:rPr>
        <w:t xml:space="preserve">Qualitativ hochwertige Dienstleistungen bieten weltweit </w:t>
      </w:r>
      <w:r w:rsidR="0057645A" w:rsidRPr="009F6ECB">
        <w:rPr>
          <w:rFonts w:cs="Arial"/>
          <w:szCs w:val="20"/>
        </w:rPr>
        <w:t xml:space="preserve">SICK LifeTime Services. </w:t>
      </w:r>
      <w:r>
        <w:rPr>
          <w:rFonts w:cs="Arial"/>
          <w:szCs w:val="20"/>
        </w:rPr>
        <w:t xml:space="preserve">Sowohl bei der Anlagenentwicklung, als auch bei der Modernisierung unterstützt SICK mit Sensorik und Dienstleistungen. </w:t>
      </w:r>
      <w:r w:rsidR="0057645A" w:rsidRPr="009F6ECB">
        <w:rPr>
          <w:rFonts w:cs="Arial"/>
          <w:szCs w:val="20"/>
        </w:rPr>
        <w:t xml:space="preserve">Sie erhöhen die Sicherheit von Menschen, steigern die Produktivität von Maschinen und Anlagen und schaffen die Grundlage für nachhaltiges Wirtschaften. Das Spektrum reicht von produktunabhängigen Beratungsdienstleistungen bis zum klassischen Produktservice. </w:t>
      </w:r>
      <w:r w:rsidR="009F6ECB">
        <w:rPr>
          <w:rFonts w:cs="Arial"/>
          <w:szCs w:val="20"/>
        </w:rPr>
        <w:t>Durch das globale Vertriebs- und Servicenetz s</w:t>
      </w:r>
      <w:r w:rsidR="009F6ECB" w:rsidRPr="009F6ECB">
        <w:rPr>
          <w:rFonts w:cs="Arial"/>
          <w:szCs w:val="20"/>
        </w:rPr>
        <w:t>ind die SICK-Produkte weltweit lieferbar.</w:t>
      </w:r>
    </w:p>
    <w:p w:rsidR="00A72089" w:rsidRPr="009F6ECB" w:rsidRDefault="00A72089" w:rsidP="009F6ECB">
      <w:pPr>
        <w:suppressAutoHyphens/>
        <w:autoSpaceDE w:val="0"/>
        <w:autoSpaceDN w:val="0"/>
        <w:adjustRightInd w:val="0"/>
        <w:spacing w:after="240" w:line="240" w:lineRule="exact"/>
        <w:rPr>
          <w:rFonts w:ascii="Helv" w:hAnsi="Helv" w:cs="Helv"/>
          <w:color w:val="000000"/>
          <w:szCs w:val="20"/>
          <w:lang w:eastAsia="de-DE"/>
        </w:rPr>
      </w:pPr>
    </w:p>
    <w:p w:rsidR="000E3DDE" w:rsidRPr="00295BCC" w:rsidRDefault="00295BCC" w:rsidP="00A72089">
      <w:pPr>
        <w:autoSpaceDE w:val="0"/>
        <w:autoSpaceDN w:val="0"/>
        <w:adjustRightInd w:val="0"/>
        <w:spacing w:after="240" w:line="240" w:lineRule="exact"/>
        <w:rPr>
          <w:rFonts w:ascii="Helv" w:hAnsi="Helv" w:cs="Helv"/>
          <w:b/>
          <w:i/>
          <w:color w:val="000000"/>
          <w:szCs w:val="20"/>
          <w:lang w:eastAsia="de-DE"/>
        </w:rPr>
      </w:pPr>
      <w:r w:rsidRPr="00295BCC">
        <w:rPr>
          <w:rStyle w:val="Hervorhebung"/>
          <w:b/>
          <w:i w:val="0"/>
        </w:rPr>
        <w:t>Halle 2, Stand 2182</w:t>
      </w:r>
    </w:p>
    <w:p w:rsidR="00C072E5" w:rsidRDefault="00C072E5" w:rsidP="00A72089">
      <w:pPr>
        <w:autoSpaceDE w:val="0"/>
        <w:autoSpaceDN w:val="0"/>
        <w:adjustRightInd w:val="0"/>
        <w:spacing w:after="240" w:line="240" w:lineRule="exact"/>
        <w:rPr>
          <w:rFonts w:ascii="Helv" w:hAnsi="Helv" w:cs="Helv"/>
          <w:color w:val="000000"/>
          <w:szCs w:val="20"/>
          <w:lang w:eastAsia="de-DE"/>
        </w:rPr>
      </w:pPr>
    </w:p>
    <w:p w:rsidR="007E51FB" w:rsidRDefault="007E51FB" w:rsidP="00A72089">
      <w:pPr>
        <w:autoSpaceDE w:val="0"/>
        <w:autoSpaceDN w:val="0"/>
        <w:adjustRightInd w:val="0"/>
        <w:spacing w:after="240" w:line="240" w:lineRule="exact"/>
        <w:rPr>
          <w:rFonts w:cs="Arial"/>
          <w:szCs w:val="20"/>
        </w:rPr>
      </w:pPr>
      <w:r>
        <w:rPr>
          <w:rFonts w:ascii="Helv" w:hAnsi="Helv" w:cs="Helv"/>
          <w:color w:val="000000"/>
          <w:szCs w:val="20"/>
          <w:lang w:eastAsia="de-DE"/>
        </w:rPr>
        <w:t>Bild</w:t>
      </w:r>
      <w:r w:rsidR="00B25573">
        <w:rPr>
          <w:rFonts w:ascii="Helv" w:hAnsi="Helv" w:cs="Helv"/>
          <w:color w:val="000000"/>
          <w:szCs w:val="20"/>
          <w:lang w:eastAsia="de-DE"/>
        </w:rPr>
        <w:t xml:space="preserve">: </w:t>
      </w:r>
      <w:r w:rsidR="00B10727">
        <w:rPr>
          <w:rFonts w:ascii="Helv" w:hAnsi="Helv" w:cs="Helv"/>
          <w:color w:val="000000"/>
          <w:szCs w:val="20"/>
          <w:lang w:eastAsia="de-DE"/>
        </w:rPr>
        <w:t>IM0022393</w:t>
      </w:r>
      <w:r w:rsidR="00A16663">
        <w:rPr>
          <w:rFonts w:ascii="Helv" w:hAnsi="Helv" w:cs="Helv"/>
          <w:color w:val="000000"/>
          <w:szCs w:val="20"/>
          <w:lang w:eastAsia="de-DE"/>
        </w:rPr>
        <w:t>.jpg</w:t>
      </w:r>
      <w:r w:rsidR="00A72089">
        <w:rPr>
          <w:rFonts w:ascii="Helv" w:hAnsi="Helv" w:cs="Helv"/>
          <w:color w:val="000000"/>
          <w:szCs w:val="20"/>
          <w:lang w:eastAsia="de-DE"/>
        </w:rPr>
        <w:br/>
      </w:r>
      <w:r w:rsidR="005F7BF7">
        <w:rPr>
          <w:rFonts w:cs="Arial"/>
          <w:szCs w:val="20"/>
        </w:rPr>
        <w:t>Sicheres Fahren und Anhalten mit SICK-Sensorlösungen</w:t>
      </w:r>
    </w:p>
    <w:p w:rsidR="00B10727" w:rsidRDefault="00B10727" w:rsidP="00A72089">
      <w:pPr>
        <w:autoSpaceDE w:val="0"/>
        <w:autoSpaceDN w:val="0"/>
        <w:adjustRightInd w:val="0"/>
        <w:spacing w:after="240" w:line="240" w:lineRule="exact"/>
        <w:rPr>
          <w:rFonts w:cs="Arial"/>
          <w:szCs w:val="20"/>
        </w:rPr>
      </w:pPr>
      <w:r>
        <w:rPr>
          <w:rFonts w:cs="Arial"/>
          <w:szCs w:val="20"/>
        </w:rPr>
        <w:t>Bild: IM0054646.jpg</w:t>
      </w:r>
      <w:r>
        <w:rPr>
          <w:rFonts w:cs="Arial"/>
          <w:szCs w:val="20"/>
        </w:rPr>
        <w:br/>
        <w:t>DBS60 – der robuste und vielseitige Inkremental-Encoder für industrielle Anwendungen</w:t>
      </w:r>
    </w:p>
    <w:p w:rsidR="00B10727" w:rsidRPr="00297A1A" w:rsidRDefault="00B10727" w:rsidP="00A72089">
      <w:pPr>
        <w:autoSpaceDE w:val="0"/>
        <w:autoSpaceDN w:val="0"/>
        <w:adjustRightInd w:val="0"/>
        <w:spacing w:after="240" w:line="240" w:lineRule="exact"/>
        <w:rPr>
          <w:rFonts w:cs="Arial"/>
          <w:szCs w:val="20"/>
        </w:rPr>
      </w:pPr>
      <w:r>
        <w:rPr>
          <w:rFonts w:cs="Arial"/>
          <w:szCs w:val="20"/>
        </w:rPr>
        <w:t xml:space="preserve">Bild: </w:t>
      </w:r>
      <w:r>
        <w:rPr>
          <w:rFonts w:cs="Arial"/>
          <w:szCs w:val="20"/>
        </w:rPr>
        <w:br/>
        <w:t>SRS50, das hochauflösende Motor-Feedback-System</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5B" w:rsidRDefault="00586E5B" w:rsidP="00CB0E99">
      <w:pPr>
        <w:spacing w:line="240" w:lineRule="auto"/>
      </w:pPr>
      <w:r>
        <w:separator/>
      </w:r>
    </w:p>
  </w:endnote>
  <w:endnote w:type="continuationSeparator" w:id="0">
    <w:p w:rsidR="00586E5B" w:rsidRDefault="00586E5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A0EF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A0EF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5B" w:rsidRDefault="00586E5B" w:rsidP="00CB0E99">
      <w:pPr>
        <w:spacing w:line="240" w:lineRule="auto"/>
      </w:pPr>
      <w:r>
        <w:separator/>
      </w:r>
    </w:p>
  </w:footnote>
  <w:footnote w:type="continuationSeparator" w:id="0">
    <w:p w:rsidR="00586E5B" w:rsidRDefault="00586E5B"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02"/>
    <w:rsid w:val="000077BD"/>
    <w:rsid w:val="00031202"/>
    <w:rsid w:val="00047437"/>
    <w:rsid w:val="0008423C"/>
    <w:rsid w:val="000A6DF2"/>
    <w:rsid w:val="000E2D3C"/>
    <w:rsid w:val="000E3DDE"/>
    <w:rsid w:val="000E5A7A"/>
    <w:rsid w:val="000F117B"/>
    <w:rsid w:val="000F5C66"/>
    <w:rsid w:val="001132B6"/>
    <w:rsid w:val="001310B9"/>
    <w:rsid w:val="00134A33"/>
    <w:rsid w:val="00144B8E"/>
    <w:rsid w:val="0015775E"/>
    <w:rsid w:val="00160CA5"/>
    <w:rsid w:val="00161D1B"/>
    <w:rsid w:val="0017428D"/>
    <w:rsid w:val="00190A9B"/>
    <w:rsid w:val="001A0EF9"/>
    <w:rsid w:val="001A5682"/>
    <w:rsid w:val="001B3A32"/>
    <w:rsid w:val="001C6197"/>
    <w:rsid w:val="001E47B4"/>
    <w:rsid w:val="001E51CD"/>
    <w:rsid w:val="0021454A"/>
    <w:rsid w:val="00215810"/>
    <w:rsid w:val="00216883"/>
    <w:rsid w:val="00227C3D"/>
    <w:rsid w:val="002303F2"/>
    <w:rsid w:val="00241027"/>
    <w:rsid w:val="00243368"/>
    <w:rsid w:val="00246DAA"/>
    <w:rsid w:val="0025113F"/>
    <w:rsid w:val="002610B2"/>
    <w:rsid w:val="00286D84"/>
    <w:rsid w:val="00295BCC"/>
    <w:rsid w:val="00297A1A"/>
    <w:rsid w:val="002B10E3"/>
    <w:rsid w:val="002C16DF"/>
    <w:rsid w:val="002F3E1F"/>
    <w:rsid w:val="00311305"/>
    <w:rsid w:val="00336A7E"/>
    <w:rsid w:val="00365DDC"/>
    <w:rsid w:val="00377DF0"/>
    <w:rsid w:val="00390C85"/>
    <w:rsid w:val="00392F4D"/>
    <w:rsid w:val="003B7380"/>
    <w:rsid w:val="003E65D7"/>
    <w:rsid w:val="004316B4"/>
    <w:rsid w:val="004377E8"/>
    <w:rsid w:val="0046134B"/>
    <w:rsid w:val="00466C92"/>
    <w:rsid w:val="004C120A"/>
    <w:rsid w:val="004D70DF"/>
    <w:rsid w:val="004E395E"/>
    <w:rsid w:val="004F22BB"/>
    <w:rsid w:val="005027F6"/>
    <w:rsid w:val="00514A5D"/>
    <w:rsid w:val="00547286"/>
    <w:rsid w:val="005554B4"/>
    <w:rsid w:val="00572CA9"/>
    <w:rsid w:val="0057645A"/>
    <w:rsid w:val="005774AB"/>
    <w:rsid w:val="005864EF"/>
    <w:rsid w:val="00586E5B"/>
    <w:rsid w:val="00595346"/>
    <w:rsid w:val="005B7E44"/>
    <w:rsid w:val="005E790D"/>
    <w:rsid w:val="005F0DE6"/>
    <w:rsid w:val="005F4798"/>
    <w:rsid w:val="005F7BF7"/>
    <w:rsid w:val="00620BA5"/>
    <w:rsid w:val="006374FF"/>
    <w:rsid w:val="00637F15"/>
    <w:rsid w:val="006749D2"/>
    <w:rsid w:val="006A725F"/>
    <w:rsid w:val="006C5AFB"/>
    <w:rsid w:val="006D54BB"/>
    <w:rsid w:val="006D6AA4"/>
    <w:rsid w:val="006F09FE"/>
    <w:rsid w:val="006F6DE2"/>
    <w:rsid w:val="00721ACC"/>
    <w:rsid w:val="00731011"/>
    <w:rsid w:val="00735B1C"/>
    <w:rsid w:val="00744175"/>
    <w:rsid w:val="0075680B"/>
    <w:rsid w:val="0079794B"/>
    <w:rsid w:val="007A0763"/>
    <w:rsid w:val="007B152C"/>
    <w:rsid w:val="007C3C4C"/>
    <w:rsid w:val="007D7404"/>
    <w:rsid w:val="007E51FB"/>
    <w:rsid w:val="007E6CE3"/>
    <w:rsid w:val="007F0429"/>
    <w:rsid w:val="007F1651"/>
    <w:rsid w:val="008940AA"/>
    <w:rsid w:val="008B6429"/>
    <w:rsid w:val="008C21FC"/>
    <w:rsid w:val="008D7C8F"/>
    <w:rsid w:val="00910D8D"/>
    <w:rsid w:val="009A077E"/>
    <w:rsid w:val="009C1042"/>
    <w:rsid w:val="009C7C76"/>
    <w:rsid w:val="009F6ECB"/>
    <w:rsid w:val="00A16663"/>
    <w:rsid w:val="00A33D14"/>
    <w:rsid w:val="00A4395C"/>
    <w:rsid w:val="00A4733D"/>
    <w:rsid w:val="00A526FD"/>
    <w:rsid w:val="00A53F7D"/>
    <w:rsid w:val="00A72089"/>
    <w:rsid w:val="00A775E9"/>
    <w:rsid w:val="00A863F5"/>
    <w:rsid w:val="00AB0A33"/>
    <w:rsid w:val="00AE39C0"/>
    <w:rsid w:val="00AE4A53"/>
    <w:rsid w:val="00AE782F"/>
    <w:rsid w:val="00B03194"/>
    <w:rsid w:val="00B10727"/>
    <w:rsid w:val="00B123CA"/>
    <w:rsid w:val="00B25573"/>
    <w:rsid w:val="00B30C5E"/>
    <w:rsid w:val="00B31D5B"/>
    <w:rsid w:val="00B418F4"/>
    <w:rsid w:val="00B54F8A"/>
    <w:rsid w:val="00BA26EB"/>
    <w:rsid w:val="00BA4FD9"/>
    <w:rsid w:val="00BC6C05"/>
    <w:rsid w:val="00BD13DB"/>
    <w:rsid w:val="00BD1EED"/>
    <w:rsid w:val="00BD2BE3"/>
    <w:rsid w:val="00BF6C6A"/>
    <w:rsid w:val="00C02C79"/>
    <w:rsid w:val="00C04E45"/>
    <w:rsid w:val="00C072E5"/>
    <w:rsid w:val="00C22B42"/>
    <w:rsid w:val="00C27B9E"/>
    <w:rsid w:val="00C3606D"/>
    <w:rsid w:val="00C7643D"/>
    <w:rsid w:val="00C84DBD"/>
    <w:rsid w:val="00C92212"/>
    <w:rsid w:val="00CB0E99"/>
    <w:rsid w:val="00CB1AFE"/>
    <w:rsid w:val="00CB2EA3"/>
    <w:rsid w:val="00CB6416"/>
    <w:rsid w:val="00D36503"/>
    <w:rsid w:val="00D73797"/>
    <w:rsid w:val="00D7448E"/>
    <w:rsid w:val="00D876C8"/>
    <w:rsid w:val="00D94555"/>
    <w:rsid w:val="00D97B8B"/>
    <w:rsid w:val="00DA1D78"/>
    <w:rsid w:val="00DA4CC7"/>
    <w:rsid w:val="00DC0193"/>
    <w:rsid w:val="00DC1828"/>
    <w:rsid w:val="00DD4751"/>
    <w:rsid w:val="00DF74C4"/>
    <w:rsid w:val="00E00220"/>
    <w:rsid w:val="00E04E05"/>
    <w:rsid w:val="00E273D4"/>
    <w:rsid w:val="00E33724"/>
    <w:rsid w:val="00E43D52"/>
    <w:rsid w:val="00E753B2"/>
    <w:rsid w:val="00E831B2"/>
    <w:rsid w:val="00EC64F5"/>
    <w:rsid w:val="00ED34D2"/>
    <w:rsid w:val="00EE67CC"/>
    <w:rsid w:val="00EF0929"/>
    <w:rsid w:val="00EF2FB5"/>
    <w:rsid w:val="00F05A05"/>
    <w:rsid w:val="00F17459"/>
    <w:rsid w:val="00F432F3"/>
    <w:rsid w:val="00F52337"/>
    <w:rsid w:val="00F5454F"/>
    <w:rsid w:val="00F7375F"/>
    <w:rsid w:val="00F92ADD"/>
    <w:rsid w:val="00F93238"/>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Hervorhebung">
    <w:name w:val="Emphasis"/>
    <w:basedOn w:val="Absatz-Standardschriftart"/>
    <w:uiPriority w:val="20"/>
    <w:qFormat/>
    <w:rsid w:val="000E3DDE"/>
    <w:rPr>
      <w:i/>
      <w:iCs/>
    </w:rPr>
  </w:style>
  <w:style w:type="paragraph" w:styleId="StandardWeb">
    <w:name w:val="Normal (Web)"/>
    <w:basedOn w:val="Standard"/>
    <w:uiPriority w:val="99"/>
    <w:semiHidden/>
    <w:unhideWhenUsed/>
    <w:rsid w:val="00A72089"/>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4F2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Hervorhebung">
    <w:name w:val="Emphasis"/>
    <w:basedOn w:val="Absatz-Standardschriftart"/>
    <w:uiPriority w:val="20"/>
    <w:qFormat/>
    <w:rsid w:val="000E3DDE"/>
    <w:rPr>
      <w:i/>
      <w:iCs/>
    </w:rPr>
  </w:style>
  <w:style w:type="paragraph" w:styleId="StandardWeb">
    <w:name w:val="Normal (Web)"/>
    <w:basedOn w:val="Standard"/>
    <w:uiPriority w:val="99"/>
    <w:semiHidden/>
    <w:unhideWhenUsed/>
    <w:rsid w:val="00A72089"/>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4F2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99680">
      <w:bodyDiv w:val="1"/>
      <w:marLeft w:val="0"/>
      <w:marRight w:val="0"/>
      <w:marTop w:val="0"/>
      <w:marBottom w:val="0"/>
      <w:divBdr>
        <w:top w:val="none" w:sz="0" w:space="0" w:color="auto"/>
        <w:left w:val="none" w:sz="0" w:space="0" w:color="auto"/>
        <w:bottom w:val="none" w:sz="0" w:space="0" w:color="auto"/>
        <w:right w:val="none" w:sz="0" w:space="0" w:color="auto"/>
      </w:divBdr>
      <w:divsChild>
        <w:div w:id="386606724">
          <w:marLeft w:val="0"/>
          <w:marRight w:val="0"/>
          <w:marTop w:val="0"/>
          <w:marBottom w:val="0"/>
          <w:divBdr>
            <w:top w:val="single" w:sz="6" w:space="8" w:color="DADADA"/>
            <w:left w:val="single" w:sz="6" w:space="8" w:color="DADADA"/>
            <w:bottom w:val="single" w:sz="6" w:space="8" w:color="DADADA"/>
            <w:right w:val="single" w:sz="6" w:space="8" w:color="DADADA"/>
          </w:divBdr>
          <w:divsChild>
            <w:div w:id="233860017">
              <w:marLeft w:val="0"/>
              <w:marRight w:val="0"/>
              <w:marTop w:val="0"/>
              <w:marBottom w:val="0"/>
              <w:divBdr>
                <w:top w:val="none" w:sz="0" w:space="0" w:color="auto"/>
                <w:left w:val="none" w:sz="0" w:space="0" w:color="auto"/>
                <w:bottom w:val="none" w:sz="0" w:space="0" w:color="auto"/>
                <w:right w:val="none" w:sz="0" w:space="0" w:color="auto"/>
              </w:divBdr>
              <w:divsChild>
                <w:div w:id="788428291">
                  <w:marLeft w:val="0"/>
                  <w:marRight w:val="0"/>
                  <w:marTop w:val="0"/>
                  <w:marBottom w:val="0"/>
                  <w:divBdr>
                    <w:top w:val="none" w:sz="0" w:space="0" w:color="auto"/>
                    <w:left w:val="none" w:sz="0" w:space="0" w:color="auto"/>
                    <w:bottom w:val="none" w:sz="0" w:space="0" w:color="auto"/>
                    <w:right w:val="none" w:sz="0" w:space="0" w:color="auto"/>
                  </w:divBdr>
                  <w:divsChild>
                    <w:div w:id="11612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6216">
      <w:bodyDiv w:val="1"/>
      <w:marLeft w:val="0"/>
      <w:marRight w:val="0"/>
      <w:marTop w:val="0"/>
      <w:marBottom w:val="0"/>
      <w:divBdr>
        <w:top w:val="none" w:sz="0" w:space="0" w:color="auto"/>
        <w:left w:val="none" w:sz="0" w:space="0" w:color="auto"/>
        <w:bottom w:val="none" w:sz="0" w:space="0" w:color="auto"/>
        <w:right w:val="none" w:sz="0" w:space="0" w:color="auto"/>
      </w:divBdr>
      <w:divsChild>
        <w:div w:id="108353441">
          <w:marLeft w:val="0"/>
          <w:marRight w:val="0"/>
          <w:marTop w:val="0"/>
          <w:marBottom w:val="0"/>
          <w:divBdr>
            <w:top w:val="single" w:sz="6" w:space="8" w:color="DADADA"/>
            <w:left w:val="single" w:sz="6" w:space="8" w:color="DADADA"/>
            <w:bottom w:val="single" w:sz="6" w:space="8" w:color="DADADA"/>
            <w:right w:val="single" w:sz="6" w:space="8" w:color="DADADA"/>
          </w:divBdr>
          <w:divsChild>
            <w:div w:id="304552398">
              <w:marLeft w:val="0"/>
              <w:marRight w:val="0"/>
              <w:marTop w:val="0"/>
              <w:marBottom w:val="0"/>
              <w:divBdr>
                <w:top w:val="none" w:sz="0" w:space="0" w:color="auto"/>
                <w:left w:val="none" w:sz="0" w:space="0" w:color="auto"/>
                <w:bottom w:val="none" w:sz="0" w:space="0" w:color="auto"/>
                <w:right w:val="none" w:sz="0" w:space="0" w:color="auto"/>
              </w:divBdr>
              <w:divsChild>
                <w:div w:id="463932340">
                  <w:marLeft w:val="0"/>
                  <w:marRight w:val="0"/>
                  <w:marTop w:val="0"/>
                  <w:marBottom w:val="0"/>
                  <w:divBdr>
                    <w:top w:val="none" w:sz="0" w:space="0" w:color="auto"/>
                    <w:left w:val="none" w:sz="0" w:space="0" w:color="auto"/>
                    <w:bottom w:val="none" w:sz="0" w:space="0" w:color="auto"/>
                    <w:right w:val="none" w:sz="0" w:space="0" w:color="auto"/>
                  </w:divBdr>
                  <w:divsChild>
                    <w:div w:id="21355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D330-2C35-4948-9E23-CFC489B2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822</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cp:revision>
  <cp:lastPrinted>2014-07-28T14:05:00Z</cp:lastPrinted>
  <dcterms:created xsi:type="dcterms:W3CDTF">2015-09-15T14:01:00Z</dcterms:created>
  <dcterms:modified xsi:type="dcterms:W3CDTF">2015-09-15T14:01:00Z</dcterms:modified>
</cp:coreProperties>
</file>