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73" w:rsidRPr="00160A63" w:rsidRDefault="001D6073" w:rsidP="00E273D4">
      <w:pPr>
        <w:pStyle w:val="berschrift1"/>
      </w:pPr>
      <w:r w:rsidRPr="00160A63">
        <w:t xml:space="preserve">Safe </w:t>
      </w:r>
      <w:proofErr w:type="spellStart"/>
      <w:r w:rsidRPr="00160A63">
        <w:t>Robotics</w:t>
      </w:r>
      <w:proofErr w:type="spellEnd"/>
      <w:r w:rsidRPr="00160A63">
        <w:t xml:space="preserve"> Area </w:t>
      </w:r>
      <w:proofErr w:type="spellStart"/>
      <w:r w:rsidRPr="00160A63">
        <w:t>Protection</w:t>
      </w:r>
      <w:proofErr w:type="spellEnd"/>
      <w:r w:rsidRPr="00160A63">
        <w:t xml:space="preserve">: </w:t>
      </w:r>
      <w:r w:rsidR="00160A63" w:rsidRPr="00160A63">
        <w:t>Zusammenarbeit ohne Zwischenfälle</w:t>
      </w:r>
    </w:p>
    <w:p w:rsidR="00DD4751" w:rsidRPr="001D6073" w:rsidRDefault="001D6073" w:rsidP="00E273D4">
      <w:pPr>
        <w:pStyle w:val="berschrift1"/>
        <w:rPr>
          <w:b w:val="0"/>
        </w:rPr>
      </w:pPr>
      <w:r w:rsidRPr="001D6073">
        <w:rPr>
          <w:b w:val="0"/>
        </w:rPr>
        <w:t>Sicherheit, Flexibilität und Produktivität für die Mensch-Roboter-Interaktion</w:t>
      </w:r>
    </w:p>
    <w:p w:rsidR="00D36503" w:rsidRDefault="00D36503" w:rsidP="00D73797"/>
    <w:p w:rsidR="000611BD" w:rsidRDefault="000611BD" w:rsidP="00E03746">
      <w:pPr>
        <w:pStyle w:val="Lead"/>
        <w:tabs>
          <w:tab w:val="left" w:pos="7305"/>
        </w:tabs>
      </w:pPr>
    </w:p>
    <w:p w:rsidR="00E03746" w:rsidRPr="00AE39C0" w:rsidRDefault="000E2D3C" w:rsidP="00E03746">
      <w:pPr>
        <w:pStyle w:val="Lead"/>
        <w:tabs>
          <w:tab w:val="left" w:pos="7305"/>
        </w:tabs>
      </w:pPr>
      <w:r w:rsidRPr="00315A5A">
        <w:t xml:space="preserve">Waldkirch, </w:t>
      </w:r>
      <w:r w:rsidR="00EC412D">
        <w:t xml:space="preserve">im </w:t>
      </w:r>
      <w:r w:rsidR="008E5ABE">
        <w:t>Juni</w:t>
      </w:r>
      <w:r w:rsidR="00EC412D">
        <w:t xml:space="preserve"> </w:t>
      </w:r>
      <w:r w:rsidR="00C12885">
        <w:t>2018</w:t>
      </w:r>
      <w:r w:rsidR="00BA26EB">
        <w:t xml:space="preserve"> – </w:t>
      </w:r>
      <w:r w:rsidR="0096674E">
        <w:t xml:space="preserve">Das Sicherheitssystem Safe </w:t>
      </w:r>
      <w:proofErr w:type="spellStart"/>
      <w:r w:rsidR="0096674E">
        <w:t>Robotics</w:t>
      </w:r>
      <w:proofErr w:type="spellEnd"/>
      <w:r w:rsidR="0096674E">
        <w:t xml:space="preserve"> Area </w:t>
      </w:r>
      <w:proofErr w:type="spellStart"/>
      <w:r w:rsidR="0096674E">
        <w:t>Protection</w:t>
      </w:r>
      <w:proofErr w:type="spellEnd"/>
      <w:r w:rsidR="0096674E">
        <w:t xml:space="preserve"> von SICK ermöglicht eine prozessorientierte Absicherung kooperativer Roboterapplikationen. Es besteht aus einer Sicherheitssteuerung </w:t>
      </w:r>
      <w:proofErr w:type="spellStart"/>
      <w:r w:rsidR="0096674E">
        <w:t>Flexi</w:t>
      </w:r>
      <w:proofErr w:type="spellEnd"/>
      <w:r w:rsidR="0096674E">
        <w:t xml:space="preserve"> Soft und einem Sicherheits-Laserscanner – entweder dem platzsparenden S300 Mini Remote </w:t>
      </w:r>
      <w:r w:rsidR="00A96436">
        <w:t xml:space="preserve">für kürzere Reichweiten </w:t>
      </w:r>
      <w:r w:rsidR="0096674E">
        <w:t xml:space="preserve">oder dem microScan3 Core für größere Überwachungsfelder. </w:t>
      </w:r>
      <w:r w:rsidR="0096674E" w:rsidRPr="008820EA">
        <w:rPr>
          <w:lang w:val="en-US"/>
        </w:rPr>
        <w:t xml:space="preserve">Safe Robotics Area Protection </w:t>
      </w:r>
      <w:proofErr w:type="spellStart"/>
      <w:r w:rsidR="0096674E" w:rsidRPr="008820EA">
        <w:rPr>
          <w:lang w:val="en-US"/>
        </w:rPr>
        <w:t>erfüllt</w:t>
      </w:r>
      <w:proofErr w:type="spellEnd"/>
      <w:r w:rsidR="0096674E" w:rsidRPr="008820EA">
        <w:rPr>
          <w:lang w:val="en-US"/>
        </w:rPr>
        <w:t xml:space="preserve"> Performance Level PL</w:t>
      </w:r>
      <w:r w:rsidR="00B4059E" w:rsidRPr="008820EA">
        <w:rPr>
          <w:lang w:val="en-US"/>
        </w:rPr>
        <w:t xml:space="preserve"> </w:t>
      </w:r>
      <w:r w:rsidR="0096674E" w:rsidRPr="008820EA">
        <w:rPr>
          <w:lang w:val="en-US"/>
        </w:rPr>
        <w:t>d</w:t>
      </w:r>
      <w:r w:rsidR="00B4059E" w:rsidRPr="008820EA">
        <w:rPr>
          <w:lang w:val="en-US"/>
        </w:rPr>
        <w:t xml:space="preserve"> </w:t>
      </w:r>
      <w:proofErr w:type="spellStart"/>
      <w:r w:rsidR="00B4059E" w:rsidRPr="008820EA">
        <w:rPr>
          <w:lang w:val="en-US"/>
        </w:rPr>
        <w:t>nach</w:t>
      </w:r>
      <w:proofErr w:type="spellEnd"/>
      <w:r w:rsidR="00B4059E" w:rsidRPr="008820EA">
        <w:rPr>
          <w:rFonts w:cs="Arial"/>
          <w:szCs w:val="24"/>
          <w:lang w:val="en-US"/>
        </w:rPr>
        <w:t xml:space="preserve"> EN ISO 13849</w:t>
      </w:r>
      <w:r w:rsidR="008820EA" w:rsidRPr="008820EA">
        <w:rPr>
          <w:rFonts w:cs="Arial"/>
          <w:szCs w:val="24"/>
          <w:lang w:val="en-US"/>
        </w:rPr>
        <w:t>-1</w:t>
      </w:r>
      <w:r w:rsidR="00B4059E" w:rsidRPr="008820EA">
        <w:rPr>
          <w:lang w:val="en-US"/>
        </w:rPr>
        <w:t xml:space="preserve">. </w:t>
      </w:r>
      <w:r w:rsidR="00B4059E">
        <w:t xml:space="preserve">Das Sicherheitssystem </w:t>
      </w:r>
      <w:r w:rsidR="0096674E">
        <w:t xml:space="preserve">ermöglicht dem Maschinenbediener jederzeit einen uneingeschränkten und </w:t>
      </w:r>
      <w:r w:rsidR="00B4059E">
        <w:t>zugleich sicheren Zugang zu</w:t>
      </w:r>
      <w:r w:rsidR="00A75177">
        <w:t>m Arbeits</w:t>
      </w:r>
      <w:r w:rsidR="00B4059E">
        <w:t>bereich eines Roboters, in dem es dessen Betriebsbedingungen an die Position der Person anpasst. Diese</w:t>
      </w:r>
      <w:r w:rsidR="00280C66">
        <w:t>s</w:t>
      </w:r>
      <w:r w:rsidR="00B4059E">
        <w:t xml:space="preserve"> adaptive Wahrnehmung</w:t>
      </w:r>
      <w:r w:rsidR="00A75177">
        <w:t>svermögen</w:t>
      </w:r>
      <w:r w:rsidR="00B4059E">
        <w:t xml:space="preserve"> schützt vor Unfallgefahren und verbessert gleichzeitig die Produktivität, in dem </w:t>
      </w:r>
      <w:proofErr w:type="spellStart"/>
      <w:r w:rsidR="00B4059E">
        <w:t>Stillstandszeiten</w:t>
      </w:r>
      <w:proofErr w:type="spellEnd"/>
      <w:r w:rsidR="00B4059E">
        <w:t xml:space="preserve"> reduziert und Arbeitsabläufe des Bedieners ergonomisch wie auch prozesstechnisch optimiert</w:t>
      </w:r>
      <w:r w:rsidR="00A75177">
        <w:t xml:space="preserve"> werden</w:t>
      </w:r>
      <w:r w:rsidR="00B4059E">
        <w:t xml:space="preserve">. Safe </w:t>
      </w:r>
      <w:proofErr w:type="spellStart"/>
      <w:r w:rsidR="00B4059E">
        <w:t>Robotics</w:t>
      </w:r>
      <w:proofErr w:type="spellEnd"/>
      <w:r w:rsidR="00B4059E">
        <w:t xml:space="preserve"> Area </w:t>
      </w:r>
      <w:proofErr w:type="spellStart"/>
      <w:r w:rsidR="00B4059E">
        <w:t>Protection</w:t>
      </w:r>
      <w:proofErr w:type="spellEnd"/>
      <w:r w:rsidR="00B4059E">
        <w:t xml:space="preserve"> ist eine betriebsfertige und schne</w:t>
      </w:r>
      <w:r w:rsidR="00A96436">
        <w:t>ll start</w:t>
      </w:r>
      <w:r w:rsidR="00B4059E">
        <w:t>klare Komplettlösung – das Sicherheitssystem lässt sich</w:t>
      </w:r>
      <w:r w:rsidR="008820EA">
        <w:t xml:space="preserve"> dank des vorgefertigten und geprüften Software-Funktionsblocks</w:t>
      </w:r>
      <w:r w:rsidR="00B4059E">
        <w:t xml:space="preserve"> </w:t>
      </w:r>
      <w:r w:rsidR="008820EA">
        <w:t>leicht einbinden</w:t>
      </w:r>
      <w:r w:rsidR="00B4059E">
        <w:t xml:space="preserve"> </w:t>
      </w:r>
      <w:r w:rsidR="008820EA">
        <w:t xml:space="preserve">und integriert sich einfach </w:t>
      </w:r>
      <w:r w:rsidR="00B4059E">
        <w:t xml:space="preserve">in die Steuerungen </w:t>
      </w:r>
      <w:r w:rsidR="008820EA">
        <w:t>aller gängigen Industrieroboter.</w:t>
      </w:r>
    </w:p>
    <w:p w:rsidR="00C15633" w:rsidRDefault="00A96436" w:rsidP="00C15633">
      <w:pPr>
        <w:spacing w:after="240"/>
      </w:pPr>
      <w:r w:rsidRPr="00A96436">
        <w:t xml:space="preserve">Die Migrationsfähigkeit </w:t>
      </w:r>
      <w:r>
        <w:t xml:space="preserve">der Systemkonfiguration </w:t>
      </w:r>
      <w:r w:rsidRPr="00A96436">
        <w:t xml:space="preserve">und </w:t>
      </w:r>
      <w:r w:rsidR="00A75177">
        <w:t xml:space="preserve">die </w:t>
      </w:r>
      <w:r w:rsidRPr="00A96436">
        <w:t>Möglichkeit der Anpa</w:t>
      </w:r>
      <w:r>
        <w:t xml:space="preserve">ssung an zusätzliche Sicherheitsfunktionen machen </w:t>
      </w:r>
      <w:r w:rsidRPr="00A96436">
        <w:t xml:space="preserve">Safe </w:t>
      </w:r>
      <w:proofErr w:type="spellStart"/>
      <w:r w:rsidRPr="00A96436">
        <w:t>Robotics</w:t>
      </w:r>
      <w:proofErr w:type="spellEnd"/>
      <w:r w:rsidRPr="00A96436">
        <w:t xml:space="preserve"> Area </w:t>
      </w:r>
      <w:proofErr w:type="spellStart"/>
      <w:r w:rsidRPr="00A96436">
        <w:t>Protection</w:t>
      </w:r>
      <w:proofErr w:type="spellEnd"/>
      <w:r w:rsidRPr="00A96436">
        <w:t xml:space="preserve"> </w:t>
      </w:r>
      <w:r>
        <w:t xml:space="preserve">zu einem zukunftssicheren Sicherheitssystem, das es ermöglicht, flexibel und autonom arbeitende Maschinen und Roboter schnell und mühelos an neue Produktionsbedingungen und deren Sicherheitserfordernisse </w:t>
      </w:r>
      <w:r w:rsidR="00F04089">
        <w:t xml:space="preserve">und daraus resultierenden Schutzfeldbedingungen </w:t>
      </w:r>
      <w:r>
        <w:t>anzupassen.</w:t>
      </w:r>
    </w:p>
    <w:p w:rsidR="00A96436" w:rsidRPr="00A96436" w:rsidRDefault="00A96436" w:rsidP="00C15633">
      <w:pPr>
        <w:spacing w:after="240"/>
        <w:rPr>
          <w:b/>
        </w:rPr>
      </w:pPr>
      <w:r w:rsidRPr="00A96436">
        <w:rPr>
          <w:b/>
        </w:rPr>
        <w:t>Sicherheit und Produktivität ergänzen sich</w:t>
      </w:r>
    </w:p>
    <w:p w:rsidR="000611BD" w:rsidRDefault="00EA616D" w:rsidP="00C15633">
      <w:pPr>
        <w:spacing w:after="240"/>
      </w:pPr>
      <w:r w:rsidRPr="00A96436">
        <w:t xml:space="preserve">Safe </w:t>
      </w:r>
      <w:proofErr w:type="spellStart"/>
      <w:r w:rsidRPr="00A96436">
        <w:t>Robotics</w:t>
      </w:r>
      <w:proofErr w:type="spellEnd"/>
      <w:r w:rsidRPr="00A96436">
        <w:t xml:space="preserve"> Area </w:t>
      </w:r>
      <w:proofErr w:type="spellStart"/>
      <w:r w:rsidRPr="00A96436">
        <w:t>Protection</w:t>
      </w:r>
      <w:proofErr w:type="spellEnd"/>
      <w:r>
        <w:t xml:space="preserve"> kombiniert auf intelligente Weise die Funktionen eines Sicherheits-Laserscanners – S300 Mini Remote oder microScan3 Core – mit den Möglichkeiten der Sicherheitssteuerung </w:t>
      </w:r>
      <w:proofErr w:type="spellStart"/>
      <w:r>
        <w:t>Flexi</w:t>
      </w:r>
      <w:proofErr w:type="spellEnd"/>
      <w:r>
        <w:t xml:space="preserve"> Soft. So können in Abhängig</w:t>
      </w:r>
      <w:r w:rsidR="00A75177">
        <w:t>keit</w:t>
      </w:r>
      <w:r>
        <w:t xml:space="preserve"> von der Überwachungssituation am Roboter in den Laserscanner</w:t>
      </w:r>
      <w:r w:rsidR="00A75177">
        <w:t>n</w:t>
      </w:r>
      <w:r>
        <w:t xml:space="preserve"> unterschiedlich dimensionierte Feldsätze mit Warn- und Schutzfunktionen eingerichtet </w:t>
      </w:r>
      <w:r w:rsidR="00F54D85">
        <w:t xml:space="preserve">und entsprechend einer detektierten </w:t>
      </w:r>
      <w:proofErr w:type="spellStart"/>
      <w:r w:rsidR="00F54D85">
        <w:t>Werkerposition</w:t>
      </w:r>
      <w:proofErr w:type="spellEnd"/>
      <w:r w:rsidR="00F54D85">
        <w:t xml:space="preserve"> dynamisch angepasst </w:t>
      </w:r>
      <w:r>
        <w:t xml:space="preserve">werden. Je nachdem, wie weit sich </w:t>
      </w:r>
      <w:r w:rsidR="00F54D85">
        <w:t>die Person</w:t>
      </w:r>
      <w:r>
        <w:t xml:space="preserve"> dem Roboter nähert, veranlassen die </w:t>
      </w:r>
      <w:r w:rsidR="00F54D85">
        <w:t xml:space="preserve">Sensoren </w:t>
      </w:r>
      <w:r w:rsidR="00A75177">
        <w:t xml:space="preserve">über die Sicherheitssteuerung </w:t>
      </w:r>
      <w:proofErr w:type="spellStart"/>
      <w:r w:rsidR="00A75177">
        <w:t>Flexi</w:t>
      </w:r>
      <w:proofErr w:type="spellEnd"/>
      <w:r w:rsidR="00A75177">
        <w:t xml:space="preserve"> Soft </w:t>
      </w:r>
      <w:r w:rsidR="00F54D85">
        <w:t xml:space="preserve">eine Reduzierung oder einen Stopp der Roboterbewegung, beispielsweise zum Einlegen oder Entnehmen von Werkstücken. Verlässt die Person den Überwachungsbereich wieder, führt das Sicherheitssystem automatisch eine Sequenzüberwachung durch. </w:t>
      </w:r>
      <w:r w:rsidR="000611BD">
        <w:t>Erfüllt</w:t>
      </w:r>
      <w:r w:rsidR="00F54D85">
        <w:t xml:space="preserve"> diese die Bedingungen für den sicheren Betrieb des Roboters, wird dieser zunächst mit reduzierter Geschwindigkeit angefahren und kehrt dann in </w:t>
      </w:r>
      <w:r w:rsidR="000611BD">
        <w:t>seine</w:t>
      </w:r>
      <w:r w:rsidR="00F54D85">
        <w:t xml:space="preserve"> </w:t>
      </w:r>
      <w:r w:rsidR="00A75177">
        <w:t>ursprüngliche Arbeits</w:t>
      </w:r>
      <w:r w:rsidR="00F54D85">
        <w:t>geschwindigkeit zurück</w:t>
      </w:r>
      <w:r w:rsidR="008820EA">
        <w:t>, wenn alle Warn- und Schutzfelder wieder frei sind</w:t>
      </w:r>
      <w:r w:rsidR="00F54D85">
        <w:t xml:space="preserve">. Der Werker ist </w:t>
      </w:r>
      <w:r w:rsidR="008820EA">
        <w:t>so beim Zutritt in den Arbeits</w:t>
      </w:r>
      <w:r w:rsidR="00F54D85">
        <w:t xml:space="preserve">bereich des Roboters jederzeit vor gefahrbringenden Bewegungen geschützt. Gleichzeitig </w:t>
      </w:r>
      <w:r w:rsidR="008820EA">
        <w:t>reduziert</w:t>
      </w:r>
      <w:r w:rsidR="00F54D85">
        <w:t xml:space="preserve"> der automatische Wiederanlauf </w:t>
      </w:r>
      <w:r w:rsidR="000611BD">
        <w:t xml:space="preserve">nach Verlassen des Gefahrenbereichs </w:t>
      </w:r>
      <w:r w:rsidR="008820EA">
        <w:t xml:space="preserve">die </w:t>
      </w:r>
      <w:proofErr w:type="spellStart"/>
      <w:r w:rsidR="008820EA">
        <w:t>Stillstandszeiten</w:t>
      </w:r>
      <w:proofErr w:type="spellEnd"/>
      <w:r w:rsidR="008820EA">
        <w:t xml:space="preserve">, optimiert zugleich </w:t>
      </w:r>
      <w:r w:rsidR="00F54D85">
        <w:t xml:space="preserve">die Arbeitsabläufe des Werkers – </w:t>
      </w:r>
      <w:r w:rsidR="00F04089">
        <w:t>und schafft so die Voraussetzungen für mehr Produktivität</w:t>
      </w:r>
      <w:r w:rsidR="000611BD">
        <w:t xml:space="preserve"> von Maschinen und Industrierobotern</w:t>
      </w:r>
      <w:r w:rsidR="00F04089">
        <w:t>.</w:t>
      </w:r>
    </w:p>
    <w:p w:rsidR="00F04089" w:rsidRPr="00F04089" w:rsidRDefault="00F04089" w:rsidP="00C15633">
      <w:pPr>
        <w:spacing w:after="240"/>
        <w:rPr>
          <w:b/>
        </w:rPr>
      </w:pPr>
      <w:r w:rsidRPr="00F04089">
        <w:rPr>
          <w:b/>
        </w:rPr>
        <w:lastRenderedPageBreak/>
        <w:t>Vielseitig, integrationsfreundlich, zukunftssicher</w:t>
      </w:r>
    </w:p>
    <w:p w:rsidR="00F04089" w:rsidRDefault="00F04089" w:rsidP="00C15633">
      <w:pPr>
        <w:spacing w:after="240"/>
      </w:pPr>
      <w:r>
        <w:t xml:space="preserve">Das Sicherheitssystem </w:t>
      </w:r>
      <w:r w:rsidRPr="00A96436">
        <w:t xml:space="preserve">Safe </w:t>
      </w:r>
      <w:proofErr w:type="spellStart"/>
      <w:r w:rsidRPr="00A96436">
        <w:t>Robotics</w:t>
      </w:r>
      <w:proofErr w:type="spellEnd"/>
      <w:r w:rsidRPr="00A96436">
        <w:t xml:space="preserve"> Area </w:t>
      </w:r>
      <w:proofErr w:type="spellStart"/>
      <w:r w:rsidRPr="00A96436">
        <w:t>Protection</w:t>
      </w:r>
      <w:proofErr w:type="spellEnd"/>
      <w:r>
        <w:t xml:space="preserve"> besticht durch seine Vielseitigkeit: neue Arbeitssituationen und </w:t>
      </w:r>
      <w:proofErr w:type="spellStart"/>
      <w:r>
        <w:t>Umfeldbedingungen</w:t>
      </w:r>
      <w:proofErr w:type="spellEnd"/>
      <w:r>
        <w:t xml:space="preserve"> können ebenso berücksichtigt werden wie </w:t>
      </w:r>
      <w:r w:rsidR="000611BD">
        <w:t xml:space="preserve">die gleichzeitige Durchführung nicht sicherer Automatisierungsfunktionen und </w:t>
      </w:r>
      <w:proofErr w:type="spellStart"/>
      <w:r w:rsidR="000611BD">
        <w:t>sicherheitsgerichteter</w:t>
      </w:r>
      <w:proofErr w:type="spellEnd"/>
      <w:r w:rsidR="000611BD">
        <w:t xml:space="preserve"> Funktionen</w:t>
      </w:r>
      <w:r w:rsidR="00A75177">
        <w:t xml:space="preserve"> – </w:t>
      </w:r>
      <w:r w:rsidR="000611BD">
        <w:t xml:space="preserve">wie sie </w:t>
      </w:r>
      <w:r w:rsidR="008820EA">
        <w:t>vorgefertigt</w:t>
      </w:r>
      <w:r w:rsidR="000611BD">
        <w:t xml:space="preserve"> und geprüft sind. Dies wiederum ermöglicht es, das Sicherheitssystem </w:t>
      </w:r>
      <w:r w:rsidR="00A76BC0">
        <w:t xml:space="preserve">über den </w:t>
      </w:r>
      <w:r w:rsidR="008820EA">
        <w:t>verfügbaren</w:t>
      </w:r>
      <w:r w:rsidR="00A76BC0">
        <w:t xml:space="preserve"> Funktionsblock </w:t>
      </w:r>
      <w:r w:rsidR="000611BD">
        <w:t>mit minimalem Integrationsauf</w:t>
      </w:r>
      <w:r w:rsidR="008820EA">
        <w:t>wand an die gängigsten Roboter-Kontroller ein</w:t>
      </w:r>
      <w:r w:rsidR="000611BD">
        <w:t xml:space="preserve">zubinden. </w:t>
      </w:r>
      <w:r w:rsidR="00A76BC0">
        <w:t xml:space="preserve">Werden im Betrieb weitere Sicherheitsgeräte ergänzt oder zusätzliche Sicherheitsfunktionen erforderlich, können diese </w:t>
      </w:r>
      <w:r w:rsidR="00A75177">
        <w:t xml:space="preserve">nachträglich </w:t>
      </w:r>
      <w:r w:rsidR="00A76BC0">
        <w:t xml:space="preserve">problemlos integriert werden – was eine zusätzliche Investitions- und Zukunftssicherheit der </w:t>
      </w:r>
      <w:r w:rsidR="00A76BC0" w:rsidRPr="00A96436">
        <w:t xml:space="preserve">Safe </w:t>
      </w:r>
      <w:proofErr w:type="spellStart"/>
      <w:r w:rsidR="00A76BC0" w:rsidRPr="00A96436">
        <w:t>Robotics</w:t>
      </w:r>
      <w:proofErr w:type="spellEnd"/>
      <w:r w:rsidR="00A76BC0" w:rsidRPr="00A96436">
        <w:t xml:space="preserve"> Area </w:t>
      </w:r>
      <w:proofErr w:type="spellStart"/>
      <w:r w:rsidR="00A76BC0" w:rsidRPr="00A96436">
        <w:t>Protection</w:t>
      </w:r>
      <w:proofErr w:type="spellEnd"/>
      <w:r w:rsidR="00A76BC0">
        <w:t xml:space="preserve"> gewährleistet.</w:t>
      </w:r>
    </w:p>
    <w:p w:rsidR="00424F21" w:rsidRPr="00B419CA" w:rsidRDefault="00424F21" w:rsidP="00424F21">
      <w:pPr>
        <w:spacing w:after="240" w:line="240" w:lineRule="exact"/>
        <w:rPr>
          <w:b/>
        </w:rPr>
      </w:pPr>
      <w:r w:rsidRPr="00B419CA">
        <w:rPr>
          <w:b/>
        </w:rPr>
        <w:t>Zusammenarbeit auf Augenhöhe: SICK-Sensorlösungen für die Robotik</w:t>
      </w:r>
    </w:p>
    <w:p w:rsidR="00424F21" w:rsidRDefault="00424F21" w:rsidP="00424F21">
      <w:r>
        <w:t>Die industrielle Robotik ist einer der</w:t>
      </w:r>
      <w:r w:rsidRPr="007F2B77">
        <w:t xml:space="preserve"> entscheidende</w:t>
      </w:r>
      <w:r>
        <w:t>n</w:t>
      </w:r>
      <w:r w:rsidRPr="007F2B77">
        <w:t xml:space="preserve"> Impulsgeber für </w:t>
      </w:r>
      <w:r>
        <w:t xml:space="preserve">zukunftssichere </w:t>
      </w:r>
      <w:r w:rsidRPr="007F2B77">
        <w:t>Automatisierungskonzepte v</w:t>
      </w:r>
      <w:r>
        <w:t>on morgen – dies umso mehr, als der Mensch und der Roboter in verschiedenen Arbeitsszenarien als „Kollegen“ immer enger zusammenrücken. Hierbei sind es Sensoren, die</w:t>
      </w:r>
      <w:r w:rsidRPr="004B285E">
        <w:t xml:space="preserve"> den Roboter </w:t>
      </w:r>
      <w:r>
        <w:t>zur präzisen</w:t>
      </w:r>
      <w:r w:rsidRPr="004B285E">
        <w:t xml:space="preserve"> Wahrnehmung</w:t>
      </w:r>
      <w:r>
        <w:t xml:space="preserve"> seiner Umgebung befähigen und so die Voraussetzung </w:t>
      </w:r>
      <w:r w:rsidRPr="00C92674">
        <w:t xml:space="preserve">für eine Zusammenarbeit auf Augenhöhe </w:t>
      </w:r>
      <w:r>
        <w:t xml:space="preserve">schaffen. SICK bietet für alle Herausforderungen der Robotik die passenden Lösungen: Robot Vision, Safe </w:t>
      </w:r>
      <w:proofErr w:type="spellStart"/>
      <w:r>
        <w:t>Robotics</w:t>
      </w:r>
      <w:proofErr w:type="spellEnd"/>
      <w:r w:rsidR="008820EA">
        <w:t>,</w:t>
      </w:r>
      <w:r>
        <w:t xml:space="preserve"> End-</w:t>
      </w:r>
      <w:proofErr w:type="spellStart"/>
      <w:r>
        <w:t>of</w:t>
      </w:r>
      <w:proofErr w:type="spellEnd"/>
      <w:r>
        <w:t xml:space="preserve">-Arm </w:t>
      </w:r>
      <w:proofErr w:type="spellStart"/>
      <w:r>
        <w:t>Tooling</w:t>
      </w:r>
      <w:proofErr w:type="spellEnd"/>
      <w:r>
        <w:t>, Position Feedback.</w:t>
      </w:r>
    </w:p>
    <w:p w:rsidR="00424F21" w:rsidRDefault="00424F21" w:rsidP="00424F21"/>
    <w:p w:rsidR="00424F21" w:rsidRDefault="00424F21" w:rsidP="00424F21">
      <w:r>
        <w:t>Die</w:t>
      </w:r>
      <w:r w:rsidRPr="00D03777">
        <w:t xml:space="preserve"> </w:t>
      </w:r>
      <w:r w:rsidRPr="00C92674">
        <w:t>optische</w:t>
      </w:r>
      <w:r>
        <w:t>n</w:t>
      </w:r>
      <w:r w:rsidRPr="00D03777">
        <w:t xml:space="preserve"> und </w:t>
      </w:r>
      <w:r w:rsidRPr="00C92674">
        <w:t>kamerabasierte</w:t>
      </w:r>
      <w:r>
        <w:t>n</w:t>
      </w:r>
      <w:r w:rsidRPr="00D03777">
        <w:t xml:space="preserve"> Systeme</w:t>
      </w:r>
      <w:r>
        <w:t xml:space="preserve"> des Portfolios </w:t>
      </w:r>
      <w:r w:rsidRPr="00744546">
        <w:rPr>
          <w:b/>
        </w:rPr>
        <w:t>Robot Vision</w:t>
      </w:r>
      <w:r w:rsidRPr="00744546">
        <w:t xml:space="preserve"> sind die Augen des Roboters</w:t>
      </w:r>
      <w:r w:rsidRPr="00D03777">
        <w:t xml:space="preserve">, </w:t>
      </w:r>
      <w:r>
        <w:t xml:space="preserve">die ihn Mensch und Material erkennen lassen. Die Sichtführung von Robotern in 2D und 3D ermöglicht in Produktions-, Montage-, Füge- und Handhabungsprozessen hochgradig flexible und produktive </w:t>
      </w:r>
      <w:r w:rsidRPr="00C92674">
        <w:t>Automatisierung</w:t>
      </w:r>
      <w:r>
        <w:t xml:space="preserve">slösungen, beispielsweise </w:t>
      </w:r>
      <w:r w:rsidRPr="007F2B77">
        <w:rPr>
          <w:rFonts w:ascii="Helv" w:hAnsi="Helv" w:cs="Helv"/>
          <w:szCs w:val="20"/>
          <w:lang w:eastAsia="de-DE"/>
        </w:rPr>
        <w:t xml:space="preserve">beim automatischen Kleberaupenauftrag, </w:t>
      </w:r>
      <w:r>
        <w:rPr>
          <w:rFonts w:ascii="Helv" w:hAnsi="Helv" w:cs="Helv"/>
          <w:szCs w:val="20"/>
          <w:lang w:eastAsia="de-DE"/>
        </w:rPr>
        <w:t xml:space="preserve">bei </w:t>
      </w:r>
      <w:r w:rsidRPr="007F2B77">
        <w:rPr>
          <w:rFonts w:ascii="Helv" w:hAnsi="Helv" w:cs="Helv"/>
          <w:szCs w:val="20"/>
          <w:lang w:eastAsia="de-DE"/>
        </w:rPr>
        <w:t xml:space="preserve">der Schweißnahtkontrolle oder </w:t>
      </w:r>
      <w:r>
        <w:rPr>
          <w:rFonts w:ascii="Helv" w:hAnsi="Helv" w:cs="Helv"/>
          <w:szCs w:val="20"/>
          <w:lang w:eastAsia="de-DE"/>
        </w:rPr>
        <w:t>beim</w:t>
      </w:r>
      <w:r w:rsidRPr="007F2B77">
        <w:rPr>
          <w:rFonts w:ascii="Helv" w:hAnsi="Helv" w:cs="Helv"/>
          <w:szCs w:val="20"/>
          <w:lang w:eastAsia="de-DE"/>
        </w:rPr>
        <w:t xml:space="preserve"> „Griff in die Kiste“.</w:t>
      </w:r>
      <w:r>
        <w:rPr>
          <w:rFonts w:ascii="Helv" w:hAnsi="Helv" w:cs="Helv"/>
          <w:szCs w:val="20"/>
          <w:lang w:eastAsia="de-DE"/>
        </w:rPr>
        <w:t xml:space="preserve"> </w:t>
      </w:r>
    </w:p>
    <w:p w:rsidR="00424F21" w:rsidRDefault="00424F21" w:rsidP="00424F21"/>
    <w:p w:rsidR="00424F21" w:rsidRDefault="00424F21" w:rsidP="00424F21">
      <w:r w:rsidRPr="0032191E">
        <w:rPr>
          <w:b/>
        </w:rPr>
        <w:t>S</w:t>
      </w:r>
      <w:r>
        <w:rPr>
          <w:b/>
        </w:rPr>
        <w:t xml:space="preserve">afe </w:t>
      </w:r>
      <w:proofErr w:type="spellStart"/>
      <w:r w:rsidRPr="0032191E">
        <w:rPr>
          <w:b/>
        </w:rPr>
        <w:t>Robotics</w:t>
      </w:r>
      <w:proofErr w:type="spellEnd"/>
      <w:r>
        <w:t xml:space="preserve"> von SICK steht für </w:t>
      </w:r>
      <w:r w:rsidRPr="00C92674">
        <w:t>Lösungen</w:t>
      </w:r>
      <w:r>
        <w:t xml:space="preserve">, die für </w:t>
      </w:r>
      <w:r w:rsidRPr="00D03777">
        <w:t xml:space="preserve">die </w:t>
      </w:r>
      <w:r w:rsidRPr="00C92674">
        <w:t>Sicherheit</w:t>
      </w:r>
      <w:r w:rsidRPr="00D03777">
        <w:t xml:space="preserve"> </w:t>
      </w:r>
      <w:r>
        <w:t>der Menschen</w:t>
      </w:r>
      <w:r w:rsidRPr="00D03777">
        <w:t xml:space="preserve"> </w:t>
      </w:r>
      <w:r w:rsidR="008820EA">
        <w:t xml:space="preserve">und gleichzeitig höchste Produktivität </w:t>
      </w:r>
      <w:r>
        <w:t>sorgen. Sie</w:t>
      </w:r>
      <w:r w:rsidRPr="00D03777">
        <w:t xml:space="preserve"> </w:t>
      </w:r>
      <w:r>
        <w:t xml:space="preserve">umfassen </w:t>
      </w:r>
      <w:r w:rsidRPr="00D03777">
        <w:t xml:space="preserve">alle Maßnahmen, die den </w:t>
      </w:r>
      <w:r>
        <w:t xml:space="preserve">sensitiven Nahbereich des Roboters </w:t>
      </w:r>
      <w:r w:rsidRPr="00D03777">
        <w:t xml:space="preserve">zum </w:t>
      </w:r>
      <w:r w:rsidRPr="00C92674">
        <w:t>sicheren</w:t>
      </w:r>
      <w:r>
        <w:t xml:space="preserve"> Arbeitsplatz machen. Die adaptive Wahrnehmung seines Umfeldes erfolgt </w:t>
      </w:r>
      <w:r w:rsidRPr="00C92674">
        <w:t>mithilfe</w:t>
      </w:r>
      <w:r w:rsidRPr="005203E6">
        <w:t xml:space="preserve"> von intelligenten, </w:t>
      </w:r>
      <w:r w:rsidRPr="00C92674">
        <w:t>robusten</w:t>
      </w:r>
      <w:r w:rsidRPr="005203E6">
        <w:t xml:space="preserve"> und zuverlässigen</w:t>
      </w:r>
      <w:r>
        <w:t xml:space="preserve"> </w:t>
      </w:r>
      <w:r w:rsidRPr="00C92674">
        <w:t>Sensoren</w:t>
      </w:r>
      <w:r>
        <w:t xml:space="preserve"> und </w:t>
      </w:r>
      <w:proofErr w:type="spellStart"/>
      <w:r>
        <w:t>sichergerichteten</w:t>
      </w:r>
      <w:proofErr w:type="spellEnd"/>
      <w:r>
        <w:t xml:space="preserve"> Systemen. Sie ermöglichen den ungehinderten und </w:t>
      </w:r>
      <w:r w:rsidRPr="00C92674">
        <w:t>sicheren</w:t>
      </w:r>
      <w:r>
        <w:t xml:space="preserve"> </w:t>
      </w:r>
      <w:r w:rsidRPr="00C92674">
        <w:t>Eingriff</w:t>
      </w:r>
      <w:r>
        <w:t xml:space="preserve"> in den Arbeitsbereich des Roboters – und damit eine zugleich </w:t>
      </w:r>
      <w:r w:rsidRPr="00AD6498">
        <w:t xml:space="preserve">enge </w:t>
      </w:r>
      <w:r>
        <w:t xml:space="preserve">und </w:t>
      </w:r>
      <w:r w:rsidRPr="00C92674">
        <w:t>sichere</w:t>
      </w:r>
      <w:r>
        <w:t xml:space="preserve"> </w:t>
      </w:r>
      <w:r w:rsidRPr="00AD6498">
        <w:t xml:space="preserve">Zusammenarbeit </w:t>
      </w:r>
      <w:r>
        <w:t>mit dem</w:t>
      </w:r>
      <w:r w:rsidRPr="00AD6498">
        <w:t xml:space="preserve"> Mensch</w:t>
      </w:r>
      <w:r>
        <w:t>en.</w:t>
      </w:r>
    </w:p>
    <w:p w:rsidR="00424F21" w:rsidRDefault="00424F21" w:rsidP="00424F21"/>
    <w:p w:rsidR="00424F21" w:rsidRDefault="00424F21" w:rsidP="00424F21">
      <w:r>
        <w:t xml:space="preserve">Beim </w:t>
      </w:r>
      <w:r w:rsidRPr="00027AD4">
        <w:rPr>
          <w:b/>
        </w:rPr>
        <w:t>End-</w:t>
      </w:r>
      <w:proofErr w:type="spellStart"/>
      <w:r w:rsidRPr="00027AD4">
        <w:rPr>
          <w:b/>
        </w:rPr>
        <w:t>of</w:t>
      </w:r>
      <w:proofErr w:type="spellEnd"/>
      <w:r w:rsidRPr="00027AD4">
        <w:rPr>
          <w:b/>
        </w:rPr>
        <w:t xml:space="preserve">-Arm </w:t>
      </w:r>
      <w:proofErr w:type="spellStart"/>
      <w:r w:rsidRPr="00027AD4">
        <w:rPr>
          <w:b/>
        </w:rPr>
        <w:t>Tooling</w:t>
      </w:r>
      <w:proofErr w:type="spellEnd"/>
      <w:r>
        <w:t xml:space="preserve"> bietet </w:t>
      </w:r>
      <w:r w:rsidRPr="00C92674">
        <w:t>SICK</w:t>
      </w:r>
      <w:r w:rsidRPr="00D03777">
        <w:t xml:space="preserve"> </w:t>
      </w:r>
      <w:r>
        <w:t xml:space="preserve">für </w:t>
      </w:r>
      <w:r w:rsidRPr="00C92674">
        <w:t>Greifer</w:t>
      </w:r>
      <w:r>
        <w:t xml:space="preserve"> und Roboterwerkzeug ausgereifte, intelligente Sensorik</w:t>
      </w:r>
      <w:r w:rsidRPr="00D03777">
        <w:t xml:space="preserve">, die </w:t>
      </w:r>
      <w:r>
        <w:t xml:space="preserve">dem Roboter ein Höchstmaß an Sensitivität verleiht und so das </w:t>
      </w:r>
      <w:r w:rsidRPr="00C92674">
        <w:t>Arbeiten</w:t>
      </w:r>
      <w:r w:rsidRPr="00D03777">
        <w:t xml:space="preserve"> mit Fingerspitzengefühl ermöglich</w:t>
      </w:r>
      <w:r>
        <w:t>t.</w:t>
      </w:r>
      <w:r w:rsidRPr="00D03777">
        <w:t xml:space="preserve"> </w:t>
      </w:r>
      <w:r>
        <w:t>Das Portfolio deckt</w:t>
      </w:r>
      <w:r w:rsidRPr="000C1ED2">
        <w:t xml:space="preserve"> sämtliche Anwendungen </w:t>
      </w:r>
      <w:r>
        <w:t>in Greifarmen</w:t>
      </w:r>
      <w:r w:rsidRPr="000C1ED2">
        <w:t xml:space="preserve"> und den entsprechenden Zuführsystemen ab</w:t>
      </w:r>
      <w:r>
        <w:t>.</w:t>
      </w:r>
    </w:p>
    <w:p w:rsidR="00424F21" w:rsidRDefault="00424F21" w:rsidP="00424F21"/>
    <w:p w:rsidR="00424F21" w:rsidRDefault="00424F21" w:rsidP="00424F21">
      <w:r w:rsidRPr="000C1ED2">
        <w:t xml:space="preserve">Bei SICK-Lösungen zu </w:t>
      </w:r>
      <w:r w:rsidRPr="00027AD4">
        <w:rPr>
          <w:b/>
        </w:rPr>
        <w:t>Position Feedback</w:t>
      </w:r>
      <w:r w:rsidRPr="000C1ED2">
        <w:t xml:space="preserve"> liefern die in die Antriebe integrierten Motor-Feedback-Systeme die Daten zu Geschwindigkeit und Position sowie zum Zustand des Antriebs. </w:t>
      </w:r>
      <w:r>
        <w:t xml:space="preserve">Diese </w:t>
      </w:r>
      <w:r w:rsidRPr="000C1ED2">
        <w:t>Smart Motor Sensors</w:t>
      </w:r>
      <w:r>
        <w:t xml:space="preserve"> bilden damit </w:t>
      </w:r>
      <w:r w:rsidRPr="000C1ED2">
        <w:t>die sensorische Grundlage für alle Bewegungen des Roboters.</w:t>
      </w:r>
    </w:p>
    <w:p w:rsidR="008E5ABE" w:rsidRPr="00F235D8" w:rsidRDefault="008E5ABE" w:rsidP="00CC4B35">
      <w:pPr>
        <w:spacing w:after="240" w:line="240" w:lineRule="exact"/>
      </w:pPr>
    </w:p>
    <w:p w:rsidR="00623C8D" w:rsidRPr="00623C8D" w:rsidRDefault="00623C8D" w:rsidP="00E03746">
      <w:pPr>
        <w:spacing w:after="240"/>
        <w:rPr>
          <w:lang w:val="en-US"/>
        </w:rPr>
      </w:pPr>
      <w:r>
        <w:rPr>
          <w:noProof/>
          <w:lang w:eastAsia="de-DE"/>
        </w:rPr>
        <w:drawing>
          <wp:anchor distT="0" distB="0" distL="114300" distR="114300" simplePos="0" relativeHeight="251658240" behindDoc="0" locked="0" layoutInCell="1" allowOverlap="1">
            <wp:simplePos x="0" y="0"/>
            <wp:positionH relativeFrom="column">
              <wp:posOffset>4384040</wp:posOffset>
            </wp:positionH>
            <wp:positionV relativeFrom="paragraph">
              <wp:posOffset>147955</wp:posOffset>
            </wp:positionV>
            <wp:extent cx="1464310" cy="1460500"/>
            <wp:effectExtent l="0" t="0" r="254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1460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D7B28" w:rsidRPr="00623C8D">
        <w:rPr>
          <w:lang w:val="en-US"/>
        </w:rPr>
        <w:t>Bild</w:t>
      </w:r>
      <w:proofErr w:type="spellEnd"/>
      <w:r w:rsidR="006D7B28" w:rsidRPr="00623C8D">
        <w:rPr>
          <w:lang w:val="en-US"/>
        </w:rPr>
        <w:t>:</w:t>
      </w:r>
      <w:r w:rsidR="000C4180" w:rsidRPr="00623C8D">
        <w:rPr>
          <w:lang w:val="en-US"/>
        </w:rPr>
        <w:t xml:space="preserve"> </w:t>
      </w:r>
      <w:r w:rsidRPr="00623C8D">
        <w:rPr>
          <w:lang w:val="en-US"/>
        </w:rPr>
        <w:t>SICK_safe_robotics_area_protection_0078589</w:t>
      </w:r>
    </w:p>
    <w:p w:rsidR="006D7B28" w:rsidRDefault="00623C8D" w:rsidP="00E03746">
      <w:pPr>
        <w:spacing w:after="240"/>
        <w:rPr>
          <w:rFonts w:cs="Arial"/>
          <w:szCs w:val="20"/>
        </w:rPr>
      </w:pPr>
      <w:r w:rsidRPr="00623C8D">
        <w:t xml:space="preserve">Dank </w:t>
      </w:r>
      <w:r>
        <w:t xml:space="preserve">Sicherheitssystem </w:t>
      </w:r>
      <w:r w:rsidRPr="00A96436">
        <w:t xml:space="preserve">Safe </w:t>
      </w:r>
      <w:proofErr w:type="spellStart"/>
      <w:r w:rsidRPr="00A96436">
        <w:t>Robotics</w:t>
      </w:r>
      <w:proofErr w:type="spellEnd"/>
      <w:r w:rsidRPr="00A96436">
        <w:t xml:space="preserve"> Area </w:t>
      </w:r>
      <w:proofErr w:type="spellStart"/>
      <w:r w:rsidRPr="00A96436">
        <w:t>Protection</w:t>
      </w:r>
      <w:proofErr w:type="spellEnd"/>
      <w:r>
        <w:t xml:space="preserve"> </w:t>
      </w:r>
      <w:r>
        <w:t xml:space="preserve">können </w:t>
      </w:r>
      <w:r>
        <w:t xml:space="preserve">in Abhängigkeit von der Überwachungssituation am Roboter in den Laserscannern unterschiedlich dimensionierte Feldsätze mit Warn- und Schutzfunktionen eingerichtet und entsprechend einer detektierten </w:t>
      </w:r>
      <w:proofErr w:type="spellStart"/>
      <w:r>
        <w:t>Werkerposition</w:t>
      </w:r>
      <w:proofErr w:type="spellEnd"/>
      <w:r>
        <w:t xml:space="preserve"> dynamisch angepasst werden. </w:t>
      </w:r>
      <w:r w:rsidR="006A592A">
        <w:rPr>
          <w:rFonts w:cs="Arial"/>
          <w:szCs w:val="20"/>
        </w:rPr>
        <w:t xml:space="preserve"> </w:t>
      </w:r>
    </w:p>
    <w:p w:rsidR="00623C8D" w:rsidRDefault="00623C8D" w:rsidP="00E03746">
      <w:pPr>
        <w:spacing w:after="240"/>
      </w:pPr>
    </w:p>
    <w:p w:rsidR="00623C8D" w:rsidRPr="00623C8D" w:rsidRDefault="00623C8D" w:rsidP="00E03746">
      <w:pPr>
        <w:spacing w:after="240"/>
        <w:rPr>
          <w:lang w:val="en-US"/>
        </w:rPr>
      </w:pPr>
      <w:r>
        <w:rPr>
          <w:noProof/>
          <w:lang w:eastAsia="de-DE"/>
        </w:rPr>
        <w:lastRenderedPageBreak/>
        <w:drawing>
          <wp:anchor distT="0" distB="0" distL="114300" distR="114300" simplePos="0" relativeHeight="251659264" behindDoc="0" locked="0" layoutInCell="1" allowOverlap="1">
            <wp:simplePos x="0" y="0"/>
            <wp:positionH relativeFrom="column">
              <wp:posOffset>4880610</wp:posOffset>
            </wp:positionH>
            <wp:positionV relativeFrom="paragraph">
              <wp:posOffset>0</wp:posOffset>
            </wp:positionV>
            <wp:extent cx="970280" cy="1153160"/>
            <wp:effectExtent l="0" t="0" r="127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CK_S300mini_remote_00510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280" cy="11531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23C8D">
        <w:rPr>
          <w:lang w:val="en-US"/>
        </w:rPr>
        <w:t>Bild</w:t>
      </w:r>
      <w:bookmarkStart w:id="0" w:name="_GoBack"/>
      <w:bookmarkEnd w:id="0"/>
      <w:proofErr w:type="spellEnd"/>
      <w:r w:rsidRPr="00623C8D">
        <w:rPr>
          <w:lang w:val="en-US"/>
        </w:rPr>
        <w:t>: SICK_S300mini_remote_0051076</w:t>
      </w:r>
      <w:r>
        <w:rPr>
          <w:lang w:val="en-US"/>
        </w:rPr>
        <w:t xml:space="preserve"> </w:t>
      </w:r>
    </w:p>
    <w:p w:rsidR="00623C8D" w:rsidRPr="00623C8D" w:rsidRDefault="00623C8D" w:rsidP="00623C8D">
      <w:pPr>
        <w:spacing w:after="240"/>
      </w:pPr>
      <w:r w:rsidRPr="00623C8D">
        <w:t>Bild: SICK_microscan3_core_0073893</w:t>
      </w:r>
    </w:p>
    <w:p w:rsidR="00623C8D" w:rsidRDefault="00623C8D" w:rsidP="00E03746">
      <w:pPr>
        <w:spacing w:after="240"/>
      </w:pPr>
      <w:r w:rsidRPr="00A96436">
        <w:t xml:space="preserve">Safe </w:t>
      </w:r>
      <w:proofErr w:type="spellStart"/>
      <w:r w:rsidRPr="00A96436">
        <w:t>Robotics</w:t>
      </w:r>
      <w:proofErr w:type="spellEnd"/>
      <w:r w:rsidRPr="00A96436">
        <w:t xml:space="preserve"> Area </w:t>
      </w:r>
      <w:proofErr w:type="spellStart"/>
      <w:r w:rsidRPr="00A96436">
        <w:t>Protection</w:t>
      </w:r>
      <w:proofErr w:type="spellEnd"/>
      <w:r>
        <w:t xml:space="preserve"> kombiniert auf intelligente Weise die Funktionen eines Sicherheits-Laserscanners – S300 Mini Remote oder microScan3 Core – mit den Möglichkeiten der Sicherheitssteuerung </w:t>
      </w:r>
      <w:proofErr w:type="spellStart"/>
      <w:r>
        <w:t>Flexi</w:t>
      </w:r>
      <w:proofErr w:type="spellEnd"/>
      <w:r>
        <w:t xml:space="preserve"> Soft. </w:t>
      </w:r>
    </w:p>
    <w:p w:rsidR="00623C8D" w:rsidRDefault="00623C8D" w:rsidP="00E03746">
      <w:pPr>
        <w:spacing w:after="240"/>
      </w:pPr>
      <w:r>
        <w:rPr>
          <w:noProof/>
          <w:lang w:eastAsia="de-DE"/>
        </w:rPr>
        <w:drawing>
          <wp:anchor distT="0" distB="0" distL="114300" distR="114300" simplePos="0" relativeHeight="251661312" behindDoc="0" locked="0" layoutInCell="1" allowOverlap="1" wp14:anchorId="618C011B" wp14:editId="531342DF">
            <wp:simplePos x="0" y="0"/>
            <wp:positionH relativeFrom="column">
              <wp:posOffset>4570730</wp:posOffset>
            </wp:positionH>
            <wp:positionV relativeFrom="paragraph">
              <wp:posOffset>55880</wp:posOffset>
            </wp:positionV>
            <wp:extent cx="1498600" cy="999067"/>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K_microscan3_core_00738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0" cy="999067"/>
                    </a:xfrm>
                    <a:prstGeom prst="rect">
                      <a:avLst/>
                    </a:prstGeom>
                  </pic:spPr>
                </pic:pic>
              </a:graphicData>
            </a:graphic>
            <wp14:sizeRelH relativeFrom="page">
              <wp14:pctWidth>0</wp14:pctWidth>
            </wp14:sizeRelH>
            <wp14:sizeRelV relativeFrom="page">
              <wp14:pctHeight>0</wp14:pctHeight>
            </wp14:sizeRelV>
          </wp:anchor>
        </w:drawing>
      </w:r>
    </w:p>
    <w:p w:rsidR="00623C8D" w:rsidRDefault="00623C8D" w:rsidP="00E03746">
      <w:pPr>
        <w:spacing w:after="240"/>
      </w:pPr>
    </w:p>
    <w:p w:rsidR="00623C8D" w:rsidRDefault="00623C8D" w:rsidP="00E03746">
      <w:pPr>
        <w:spacing w:after="240"/>
      </w:pPr>
    </w:p>
    <w:p w:rsidR="00623C8D" w:rsidRDefault="00623C8D" w:rsidP="00E03746">
      <w:pPr>
        <w:spacing w:after="240"/>
      </w:pPr>
    </w:p>
    <w:p w:rsidR="00623C8D" w:rsidRPr="004D5858" w:rsidRDefault="00623C8D" w:rsidP="00E03746">
      <w:pPr>
        <w:spacing w:after="240"/>
      </w:pPr>
    </w:p>
    <w:p w:rsidR="00A76BC0"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rsidR="00D36503" w:rsidRPr="00D36503" w:rsidRDefault="00D36503" w:rsidP="002C2613">
      <w:pPr>
        <w:pStyle w:val="Boilerplate"/>
      </w:pP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62" w:rsidRDefault="00456762" w:rsidP="00CB0E99">
      <w:pPr>
        <w:spacing w:line="240" w:lineRule="auto"/>
      </w:pPr>
      <w:r>
        <w:separator/>
      </w:r>
    </w:p>
  </w:endnote>
  <w:endnote w:type="continuationSeparator" w:id="0">
    <w:p w:rsidR="00456762" w:rsidRDefault="0045676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BF5193" w:rsidRPr="00E273D4">
      <w:rPr>
        <w:sz w:val="14"/>
        <w:szCs w:val="14"/>
      </w:rPr>
      <w:fldChar w:fldCharType="begin"/>
    </w:r>
    <w:r w:rsidRPr="00E273D4">
      <w:rPr>
        <w:sz w:val="14"/>
        <w:szCs w:val="14"/>
      </w:rPr>
      <w:instrText xml:space="preserve"> PAGE   \* MERGEFORMAT </w:instrText>
    </w:r>
    <w:r w:rsidR="00BF5193" w:rsidRPr="00E273D4">
      <w:rPr>
        <w:sz w:val="14"/>
        <w:szCs w:val="14"/>
      </w:rPr>
      <w:fldChar w:fldCharType="separate"/>
    </w:r>
    <w:r w:rsidR="00623C8D">
      <w:rPr>
        <w:noProof/>
        <w:sz w:val="14"/>
        <w:szCs w:val="14"/>
      </w:rPr>
      <w:t>2</w:t>
    </w:r>
    <w:r w:rsidR="00BF5193" w:rsidRPr="00E273D4">
      <w:rPr>
        <w:sz w:val="14"/>
        <w:szCs w:val="14"/>
      </w:rPr>
      <w:fldChar w:fldCharType="end"/>
    </w:r>
    <w:r w:rsidRPr="00E273D4">
      <w:rPr>
        <w:sz w:val="14"/>
        <w:szCs w:val="14"/>
      </w:rPr>
      <w:t xml:space="preserve"> von </w:t>
    </w:r>
    <w:fldSimple w:instr=" NUMPAGES   \* MERGEFORMAT ">
      <w:r w:rsidR="00623C8D" w:rsidRPr="00623C8D">
        <w:rPr>
          <w:noProof/>
          <w:sz w:val="14"/>
          <w:szCs w:val="1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62" w:rsidRDefault="00456762" w:rsidP="00CB0E99">
      <w:pPr>
        <w:spacing w:line="240" w:lineRule="auto"/>
      </w:pPr>
      <w:r>
        <w:separator/>
      </w:r>
    </w:p>
  </w:footnote>
  <w:footnote w:type="continuationSeparator" w:id="0">
    <w:p w:rsidR="00456762" w:rsidRDefault="0045676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4505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27AD4"/>
    <w:rsid w:val="00047437"/>
    <w:rsid w:val="000611BD"/>
    <w:rsid w:val="0008423C"/>
    <w:rsid w:val="000C4180"/>
    <w:rsid w:val="000D60EB"/>
    <w:rsid w:val="000E2D3C"/>
    <w:rsid w:val="000F351F"/>
    <w:rsid w:val="000F5C66"/>
    <w:rsid w:val="00117EC7"/>
    <w:rsid w:val="001310B9"/>
    <w:rsid w:val="00144B8E"/>
    <w:rsid w:val="0015775E"/>
    <w:rsid w:val="00160A63"/>
    <w:rsid w:val="00161D1B"/>
    <w:rsid w:val="0017428D"/>
    <w:rsid w:val="00190A9B"/>
    <w:rsid w:val="00191D73"/>
    <w:rsid w:val="001A5682"/>
    <w:rsid w:val="001B3A32"/>
    <w:rsid w:val="001C6197"/>
    <w:rsid w:val="001C77A6"/>
    <w:rsid w:val="001D6073"/>
    <w:rsid w:val="001E47B4"/>
    <w:rsid w:val="001E51CD"/>
    <w:rsid w:val="00215810"/>
    <w:rsid w:val="00216883"/>
    <w:rsid w:val="00227C3D"/>
    <w:rsid w:val="002303F2"/>
    <w:rsid w:val="00241027"/>
    <w:rsid w:val="00243368"/>
    <w:rsid w:val="00246DAA"/>
    <w:rsid w:val="0025113F"/>
    <w:rsid w:val="002610B2"/>
    <w:rsid w:val="00280C66"/>
    <w:rsid w:val="00286D84"/>
    <w:rsid w:val="002948D0"/>
    <w:rsid w:val="002B10E3"/>
    <w:rsid w:val="002C16DF"/>
    <w:rsid w:val="002C2613"/>
    <w:rsid w:val="00311305"/>
    <w:rsid w:val="0032191E"/>
    <w:rsid w:val="00365DDC"/>
    <w:rsid w:val="00367D6E"/>
    <w:rsid w:val="00377DF0"/>
    <w:rsid w:val="00390C85"/>
    <w:rsid w:val="00392F4D"/>
    <w:rsid w:val="003B7380"/>
    <w:rsid w:val="003F2E1B"/>
    <w:rsid w:val="00424F21"/>
    <w:rsid w:val="004254EF"/>
    <w:rsid w:val="00456762"/>
    <w:rsid w:val="004D5858"/>
    <w:rsid w:val="004D70DF"/>
    <w:rsid w:val="005027F6"/>
    <w:rsid w:val="00514A5D"/>
    <w:rsid w:val="00547286"/>
    <w:rsid w:val="005554B4"/>
    <w:rsid w:val="005774AB"/>
    <w:rsid w:val="0058588A"/>
    <w:rsid w:val="005864EF"/>
    <w:rsid w:val="005B356C"/>
    <w:rsid w:val="005D4373"/>
    <w:rsid w:val="005E790D"/>
    <w:rsid w:val="005F0DE6"/>
    <w:rsid w:val="005F4798"/>
    <w:rsid w:val="00620BA5"/>
    <w:rsid w:val="00623C8D"/>
    <w:rsid w:val="006374FF"/>
    <w:rsid w:val="00637F15"/>
    <w:rsid w:val="00673826"/>
    <w:rsid w:val="006A592A"/>
    <w:rsid w:val="006A725F"/>
    <w:rsid w:val="006C5AFB"/>
    <w:rsid w:val="006D7B28"/>
    <w:rsid w:val="006D7DA2"/>
    <w:rsid w:val="006F09FE"/>
    <w:rsid w:val="006F6DE2"/>
    <w:rsid w:val="00721ACC"/>
    <w:rsid w:val="00731011"/>
    <w:rsid w:val="00735B1C"/>
    <w:rsid w:val="00744175"/>
    <w:rsid w:val="00744546"/>
    <w:rsid w:val="0075680B"/>
    <w:rsid w:val="0077446D"/>
    <w:rsid w:val="00777B54"/>
    <w:rsid w:val="0079794B"/>
    <w:rsid w:val="007A0763"/>
    <w:rsid w:val="007B152C"/>
    <w:rsid w:val="007C15EE"/>
    <w:rsid w:val="007D7404"/>
    <w:rsid w:val="007E6CE3"/>
    <w:rsid w:val="007F0429"/>
    <w:rsid w:val="007F3651"/>
    <w:rsid w:val="0085698F"/>
    <w:rsid w:val="008820EA"/>
    <w:rsid w:val="008940AA"/>
    <w:rsid w:val="008B6429"/>
    <w:rsid w:val="008C0711"/>
    <w:rsid w:val="008C21FC"/>
    <w:rsid w:val="008E5ABE"/>
    <w:rsid w:val="00910D8D"/>
    <w:rsid w:val="00944731"/>
    <w:rsid w:val="0096674E"/>
    <w:rsid w:val="00981AE6"/>
    <w:rsid w:val="00982694"/>
    <w:rsid w:val="009C1042"/>
    <w:rsid w:val="009C7C76"/>
    <w:rsid w:val="009E505D"/>
    <w:rsid w:val="00A33D14"/>
    <w:rsid w:val="00A4395C"/>
    <w:rsid w:val="00A4733D"/>
    <w:rsid w:val="00A75177"/>
    <w:rsid w:val="00A76BC0"/>
    <w:rsid w:val="00A775E9"/>
    <w:rsid w:val="00A863F5"/>
    <w:rsid w:val="00A96436"/>
    <w:rsid w:val="00AB0A33"/>
    <w:rsid w:val="00AD201A"/>
    <w:rsid w:val="00AE39C0"/>
    <w:rsid w:val="00AE4A53"/>
    <w:rsid w:val="00AE782F"/>
    <w:rsid w:val="00B01FCF"/>
    <w:rsid w:val="00B03194"/>
    <w:rsid w:val="00B123CA"/>
    <w:rsid w:val="00B30C5E"/>
    <w:rsid w:val="00B31D5B"/>
    <w:rsid w:val="00B4059E"/>
    <w:rsid w:val="00B418F4"/>
    <w:rsid w:val="00B419CA"/>
    <w:rsid w:val="00B54F8A"/>
    <w:rsid w:val="00B80D40"/>
    <w:rsid w:val="00B90EED"/>
    <w:rsid w:val="00BA26EB"/>
    <w:rsid w:val="00BC6C05"/>
    <w:rsid w:val="00BD1EED"/>
    <w:rsid w:val="00BD2BE3"/>
    <w:rsid w:val="00BF5193"/>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C51D2"/>
    <w:rsid w:val="00CE3FCD"/>
    <w:rsid w:val="00CF3893"/>
    <w:rsid w:val="00D36503"/>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91529"/>
    <w:rsid w:val="00EA616D"/>
    <w:rsid w:val="00EB7843"/>
    <w:rsid w:val="00EC412D"/>
    <w:rsid w:val="00ED34D2"/>
    <w:rsid w:val="00EE67CC"/>
    <w:rsid w:val="00F04089"/>
    <w:rsid w:val="00F05A05"/>
    <w:rsid w:val="00F17459"/>
    <w:rsid w:val="00F235D8"/>
    <w:rsid w:val="00F52337"/>
    <w:rsid w:val="00F526DC"/>
    <w:rsid w:val="00F5454F"/>
    <w:rsid w:val="00F54D85"/>
    <w:rsid w:val="00F5501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7fc3"/>
    </o:shapedefaults>
    <o:shapelayout v:ext="edit">
      <o:idmap v:ext="edit" data="1"/>
    </o:shapelayout>
  </w:shapeDefaults>
  <w:decimalSymbol w:val=","/>
  <w:listSeparator w:val=";"/>
  <w14:docId w14:val="649011DD"/>
  <w15:docId w15:val="{A7BC1A31-E5EE-4C47-B821-E9D09F2D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8E3B-4666-4637-B703-3294CFA5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1038</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2018-05-18T08:21:00Z</cp:lastPrinted>
  <dcterms:created xsi:type="dcterms:W3CDTF">2018-06-05T08:07:00Z</dcterms:created>
  <dcterms:modified xsi:type="dcterms:W3CDTF">2018-06-18T08:45:00Z</dcterms:modified>
</cp:coreProperties>
</file>