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9" w:rsidRPr="00C33219" w:rsidRDefault="007220FC" w:rsidP="00C33219">
      <w:pPr>
        <w:pStyle w:val="berschrift10"/>
        <w:keepNext w:val="0"/>
        <w:rPr>
          <w:rFonts w:ascii="Verdana" w:hAnsi="Verdana"/>
          <w:color w:val="7F7F7F" w:themeColor="text1" w:themeTint="80"/>
          <w:szCs w:val="28"/>
          <w:lang w:val="en-US"/>
        </w:rPr>
      </w:pPr>
      <w:bookmarkStart w:id="0" w:name="_GoBack"/>
      <w:bookmarkEnd w:id="0"/>
      <w:r w:rsidRPr="00C33219">
        <w:rPr>
          <w:rFonts w:ascii="Verdana" w:hAnsi="Verdana"/>
          <w:color w:val="7F7F7F" w:themeColor="text1" w:themeTint="80"/>
          <w:szCs w:val="28"/>
          <w:lang w:val="en-US"/>
        </w:rPr>
        <w:t xml:space="preserve">Smart </w:t>
      </w:r>
      <w:r w:rsidR="00630320" w:rsidRPr="00C33219">
        <w:rPr>
          <w:rFonts w:ascii="Verdana" w:hAnsi="Verdana"/>
          <w:color w:val="7F7F7F" w:themeColor="text1" w:themeTint="80"/>
          <w:szCs w:val="28"/>
          <w:lang w:val="en-US"/>
        </w:rPr>
        <w:t>S</w:t>
      </w:r>
      <w:r w:rsidRPr="00C33219">
        <w:rPr>
          <w:rFonts w:ascii="Verdana" w:hAnsi="Verdana"/>
          <w:color w:val="7F7F7F" w:themeColor="text1" w:themeTint="80"/>
          <w:szCs w:val="28"/>
          <w:lang w:val="en-US"/>
        </w:rPr>
        <w:t xml:space="preserve">ensor </w:t>
      </w:r>
      <w:r w:rsidR="00630320" w:rsidRPr="00C33219">
        <w:rPr>
          <w:rFonts w:ascii="Verdana" w:hAnsi="Verdana"/>
          <w:color w:val="7F7F7F" w:themeColor="text1" w:themeTint="80"/>
          <w:szCs w:val="28"/>
          <w:lang w:val="en-US"/>
        </w:rPr>
        <w:t>S</w:t>
      </w:r>
      <w:r w:rsidRPr="00C33219">
        <w:rPr>
          <w:rFonts w:ascii="Verdana" w:hAnsi="Verdana"/>
          <w:color w:val="7F7F7F" w:themeColor="text1" w:themeTint="80"/>
          <w:szCs w:val="28"/>
          <w:lang w:val="en-US"/>
        </w:rPr>
        <w:t xml:space="preserve">olutions </w:t>
      </w:r>
      <w:r w:rsidR="00630320" w:rsidRPr="00C33219">
        <w:rPr>
          <w:rFonts w:ascii="Verdana" w:hAnsi="Verdana"/>
          <w:color w:val="7F7F7F" w:themeColor="text1" w:themeTint="80"/>
          <w:szCs w:val="28"/>
          <w:lang w:val="en-US"/>
        </w:rPr>
        <w:t>for s</w:t>
      </w:r>
      <w:r w:rsidRPr="00C33219">
        <w:rPr>
          <w:rFonts w:ascii="Verdana" w:hAnsi="Verdana"/>
          <w:color w:val="7F7F7F" w:themeColor="text1" w:themeTint="80"/>
          <w:szCs w:val="28"/>
          <w:lang w:val="en-US"/>
        </w:rPr>
        <w:t xml:space="preserve">mart </w:t>
      </w:r>
      <w:r w:rsidR="00630320" w:rsidRPr="00C33219">
        <w:rPr>
          <w:rFonts w:ascii="Verdana" w:hAnsi="Verdana"/>
          <w:color w:val="7F7F7F" w:themeColor="text1" w:themeTint="80"/>
          <w:szCs w:val="28"/>
          <w:lang w:val="en-US"/>
        </w:rPr>
        <w:t>f</w:t>
      </w:r>
      <w:r w:rsidRPr="00C33219">
        <w:rPr>
          <w:rFonts w:ascii="Verdana" w:hAnsi="Verdana"/>
          <w:color w:val="7F7F7F" w:themeColor="text1" w:themeTint="80"/>
          <w:szCs w:val="28"/>
          <w:lang w:val="en-US"/>
        </w:rPr>
        <w:t>actor</w:t>
      </w:r>
      <w:r w:rsidR="00630320" w:rsidRPr="00C33219">
        <w:rPr>
          <w:rFonts w:ascii="Verdana" w:hAnsi="Verdana"/>
          <w:color w:val="7F7F7F" w:themeColor="text1" w:themeTint="80"/>
          <w:szCs w:val="28"/>
          <w:lang w:val="en-US"/>
        </w:rPr>
        <w:t>ies</w:t>
      </w:r>
    </w:p>
    <w:p w:rsidR="00D8009F" w:rsidRPr="00C33219" w:rsidRDefault="00D8009F" w:rsidP="00C33219">
      <w:pPr>
        <w:spacing w:line="360" w:lineRule="auto"/>
        <w:rPr>
          <w:rFonts w:ascii="Verdana" w:hAnsi="Verdana"/>
          <w:color w:val="7F7F7F" w:themeColor="text1" w:themeTint="80"/>
          <w:sz w:val="18"/>
          <w:szCs w:val="18"/>
          <w:lang w:val="en-US"/>
        </w:rPr>
      </w:pPr>
    </w:p>
    <w:p w:rsidR="00213CF3" w:rsidRPr="00C33219" w:rsidRDefault="008112E9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  <w:proofErr w:type="spellStart"/>
      <w:r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Waldkirch</w:t>
      </w:r>
      <w:proofErr w:type="spellEnd"/>
      <w:r w:rsid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/Düsseldorf</w:t>
      </w:r>
      <w:r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, </w:t>
      </w:r>
      <w:r w:rsidR="00E14EA6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Ma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y</w:t>
      </w:r>
      <w:r w:rsidR="00E14EA6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 201</w:t>
      </w:r>
      <w:r w:rsidR="00BC6665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4</w:t>
      </w:r>
      <w:r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 ---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Hands-on S</w:t>
      </w:r>
      <w:r w:rsidR="007220FC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mart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S</w:t>
      </w:r>
      <w:r w:rsidR="007220FC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ensor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S</w:t>
      </w:r>
      <w:r w:rsidR="007220FC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olutions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are one of the h</w:t>
      </w:r>
      <w:r w:rsidR="007220FC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ig</w:t>
      </w:r>
      <w:r w:rsidR="007220FC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h</w:t>
      </w:r>
      <w:r w:rsidR="007220FC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lights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 that </w:t>
      </w:r>
      <w:r w:rsidR="007220FC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SICK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 </w:t>
      </w:r>
      <w:proofErr w:type="gramStart"/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is</w:t>
      </w:r>
      <w:proofErr w:type="gramEnd"/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 </w:t>
      </w:r>
      <w:r w:rsidR="005A6492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jointly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presenting </w:t>
      </w:r>
      <w:r w:rsidR="005A6492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with Siemens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at this year’s </w:t>
      </w:r>
      <w:proofErr w:type="spellStart"/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Interpack</w:t>
      </w:r>
      <w:proofErr w:type="spellEnd"/>
      <w:r w:rsidR="007220FC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. </w:t>
      </w:r>
      <w:r w:rsidR="005A6492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T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he two comp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a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nies have equipped a packaging machine with </w:t>
      </w:r>
      <w:r w:rsidR="007220FC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IO-Link-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enabled s</w:t>
      </w:r>
      <w:r w:rsidR="007220FC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ensor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a</w:t>
      </w:r>
      <w:r w:rsidR="007220FC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nd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control techno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l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ogy</w:t>
      </w:r>
      <w:r w:rsidR="00C212A4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,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 a</w:t>
      </w:r>
      <w:r w:rsidR="007220FC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nd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optimized sensor </w:t>
      </w:r>
      <w:r w:rsidR="005A6492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consistenc</w:t>
      </w:r>
      <w:r w:rsidR="00C212A4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y</w:t>
      </w:r>
      <w:r w:rsidR="005A6492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in the PLC</w:t>
      </w:r>
      <w:r w:rsidR="007220FC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.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This will demonstrate how </w:t>
      </w:r>
      <w:r w:rsidR="00181664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Smart Sensor Soluti</w:t>
      </w:r>
      <w:r w:rsidR="00620723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ons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can lead to considerably greater f</w:t>
      </w:r>
      <w:r w:rsidR="00181664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lexibilit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y</w:t>
      </w:r>
      <w:r w:rsidR="00181664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,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reliability</w:t>
      </w:r>
      <w:r w:rsidR="00181664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,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availability</w:t>
      </w:r>
      <w:r w:rsidR="00181664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,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user-friendliness and e</w:t>
      </w:r>
      <w:r w:rsidR="00181664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ffi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c</w:t>
      </w:r>
      <w:r w:rsidR="00181664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ien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cy </w:t>
      </w:r>
      <w:r w:rsidR="00181664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– 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whilst optimizing the costs of the individual machine proces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s</w:t>
      </w:r>
      <w:r w:rsidR="00630320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es</w:t>
      </w:r>
      <w:r w:rsidR="00181664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.</w:t>
      </w:r>
    </w:p>
    <w:p w:rsidR="00213CF3" w:rsidRPr="00C33219" w:rsidRDefault="00213CF3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</w:p>
    <w:p w:rsidR="00181664" w:rsidRPr="00C33219" w:rsidRDefault="00630320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With a view to </w:t>
      </w:r>
      <w:r w:rsidR="00213CF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Industr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y</w:t>
      </w:r>
      <w:r w:rsidR="00213CF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4.0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,</w:t>
      </w:r>
      <w:r w:rsidR="00213CF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the packaging machine </w:t>
      </w:r>
      <w:r w:rsidR="00213CF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demonstr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ates how communication in modern machines can be achieved down to the lowest field level, solving the problem of the last meter, the “</w:t>
      </w:r>
      <w:r w:rsidR="00FC099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missing link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”</w:t>
      </w:r>
      <w:r w:rsidR="00213CF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to the s</w:t>
      </w:r>
      <w:r w:rsidR="00FC099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mart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f</w:t>
      </w:r>
      <w:r w:rsidR="00FC099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actory.</w:t>
      </w:r>
    </w:p>
    <w:p w:rsidR="00FC0994" w:rsidRPr="00C33219" w:rsidRDefault="00FC0994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</w:p>
    <w:p w:rsidR="00FC0994" w:rsidRPr="00C33219" w:rsidRDefault="00630320" w:rsidP="00C33219">
      <w:pPr>
        <w:pStyle w:val="Textkrper"/>
        <w:spacing w:line="360" w:lineRule="auto"/>
        <w:jc w:val="both"/>
        <w:rPr>
          <w:rFonts w:ascii="Verdana" w:hAnsi="Verdana"/>
          <w:color w:val="7F7F7F" w:themeColor="text1" w:themeTint="80"/>
          <w:sz w:val="18"/>
          <w:szCs w:val="18"/>
          <w:lang w:val="en-US"/>
        </w:rPr>
      </w:pPr>
      <w:r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Linking s</w:t>
      </w:r>
      <w:r w:rsidR="00FC0994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ensor </w:t>
      </w:r>
      <w:r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a</w:t>
      </w:r>
      <w:r w:rsidR="00FC0994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nd </w:t>
      </w:r>
      <w:r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controller intelligence</w:t>
      </w:r>
    </w:p>
    <w:p w:rsidR="00630320" w:rsidRPr="00C33219" w:rsidRDefault="00630320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</w:p>
    <w:p w:rsidR="00CA2E92" w:rsidRDefault="00181664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SICK ha</w:t>
      </w:r>
      <w:r w:rsidR="00630320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s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="00630320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integrated almost two dozen standard sensors from its IO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-</w:t>
      </w:r>
      <w:r w:rsidR="00630320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Link range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in </w:t>
      </w:r>
      <w:r w:rsidR="00630320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the m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achine</w:t>
      </w:r>
      <w:r w:rsidR="00FC099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, </w:t>
      </w:r>
      <w:r w:rsidR="00630320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which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seals</w:t>
      </w:r>
      <w:r w:rsidR="00630320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handles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on</w:t>
      </w:r>
      <w:r w:rsidR="00630320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to two different six-packs in five process steps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. </w:t>
      </w:r>
      <w:r w:rsidR="00B3308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A PLC from Siemens, in which the company has integrated </w:t>
      </w:r>
      <w:proofErr w:type="gramStart"/>
      <w:r w:rsidR="00B3308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a time</w:t>
      </w:r>
      <w:proofErr w:type="gramEnd"/>
      <w:r w:rsidR="00B3308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-stamp functionality for the first time 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(</w:t>
      </w:r>
      <w:r w:rsidR="00B3308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for real-time product tracking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)</w:t>
      </w:r>
      <w:r w:rsidR="00B3308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, is used o</w:t>
      </w:r>
      <w:r w:rsidR="00630320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n the controller side</w:t>
      </w:r>
      <w:r w:rsidR="00213CF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. </w:t>
      </w:r>
      <w:r w:rsidR="00B3308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In addition to standard functions such as sensor parameterization via the controller, c</w:t>
      </w:r>
      <w:r w:rsidR="00FC0994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 xml:space="preserve">ondition </w:t>
      </w:r>
      <w:r w:rsidR="00B33083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>m</w:t>
      </w:r>
      <w:r w:rsidR="00FC0994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>onitoring, ele</w:t>
      </w:r>
      <w:r w:rsidR="00B33083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>c</w:t>
      </w:r>
      <w:r w:rsidR="00FC0994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 xml:space="preserve">tronic </w:t>
      </w:r>
      <w:r w:rsidR="00B33083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>d</w:t>
      </w:r>
      <w:r w:rsidR="00FC0994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>o</w:t>
      </w:r>
      <w:r w:rsidR="00B33083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>c</w:t>
      </w:r>
      <w:r w:rsidR="00FC0994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 xml:space="preserve">umentation or </w:t>
      </w:r>
      <w:r w:rsidR="00B33083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>s</w:t>
      </w:r>
      <w:r w:rsidR="00FC0994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>ensor</w:t>
      </w:r>
      <w:r w:rsidR="00B33083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 xml:space="preserve"> visualization</w:t>
      </w:r>
      <w:r w:rsidR="00FC0994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 xml:space="preserve">, </w:t>
      </w:r>
      <w:r w:rsidR="00B33083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>a wide range of advanced functions that can generate real added value in packaging machines have been implemen</w:t>
      </w:r>
      <w:r w:rsidR="00B33083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>t</w:t>
      </w:r>
      <w:r w:rsidR="00B33083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>ed</w:t>
      </w:r>
      <w:r w:rsidR="00FC0994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>.</w:t>
      </w:r>
      <w:r w:rsidR="00EB4C50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="00B33083" w:rsidRPr="00C33219">
        <w:rPr>
          <w:rFonts w:ascii="Verdana" w:hAnsi="Verdana" w:cs="Arial"/>
          <w:b w:val="0"/>
          <w:color w:val="7F7F7F" w:themeColor="text1" w:themeTint="80"/>
          <w:sz w:val="18"/>
          <w:szCs w:val="18"/>
          <w:lang w:val="en-US"/>
        </w:rPr>
        <w:t xml:space="preserve">The </w:t>
      </w:r>
      <w:r w:rsidR="00B3308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WL12G-3 photoelectric sensor, used for 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robust </w:t>
      </w:r>
      <w:r w:rsidR="00B3308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leading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-</w:t>
      </w:r>
      <w:r w:rsidR="00B3308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edge detection of a s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ix</w:t>
      </w:r>
      <w:r w:rsidR="00B3308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-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pack </w:t>
      </w:r>
      <w:r w:rsidR="00B3308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on an assembly belt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, 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decentrally 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debounces what it really sees 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– 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and not the switching signal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. 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The deboun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c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ing times 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achieved 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are independent of cycle times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, 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b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us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transfer times and input delays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. 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An inductive sensor is used for monitoring high rotary speeds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, 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i.e. to detect the speed of the </w:t>
      </w:r>
      <w:r w:rsidR="00C212A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conveyor belt 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motor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. As 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an a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lternative 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to a central counter module, a photoelectric sensor from the W4-3 product family proves its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worth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as an optical pulse counter o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n </w:t>
      </w:r>
      <w:r w:rsidR="00FF2E1D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the perforated disk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.</w:t>
      </w:r>
      <w:r w:rsidR="00EB4C50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The 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UM18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ultrasonic sensor direc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ly measures the height of the s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ix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-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packs –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doing away with complex conversion and interpretation of the analog signal in the controller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.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The 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DT35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distance sensor determines the profile of the s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ix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-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packs </w:t>
      </w:r>
    </w:p>
    <w:p w:rsidR="00CA2E92" w:rsidRDefault="00CA2E92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</w:p>
    <w:p w:rsidR="00C33219" w:rsidRDefault="008C6CC1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  <w:proofErr w:type="gramStart"/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a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nd</w:t>
      </w:r>
      <w:proofErr w:type="gramEnd"/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proves effective as a technical and economical a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lternative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to highly precise sensors with a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nalog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output and 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analog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PLC input cards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. </w:t>
      </w:r>
    </w:p>
    <w:p w:rsidR="00C33219" w:rsidRDefault="00C33219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</w:p>
    <w:p w:rsidR="00D637D5" w:rsidRPr="00C33219" w:rsidRDefault="00253B45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lastRenderedPageBreak/>
        <w:t xml:space="preserve">WSE4-3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photoelectric sensors are used for detecting the gap between two s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ix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-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packs.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The s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ensor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very accurately determines the time between the six-packs and passes this on to the high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er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-ranking S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MATIC controller via the new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IO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-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Link Master CM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4xIO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Link </w:t>
      </w:r>
      <w:r w:rsidR="00C212A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using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the decentralized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SIMATIC ET 200SP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peripheral system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.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A photoelectric sensor of the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WL12G-3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product family takes on the task of </w:t>
      </w:r>
      <w:r w:rsidR="00C212A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trigge</w:t>
      </w:r>
      <w:r w:rsidR="00C212A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r</w:t>
      </w:r>
      <w:r w:rsidR="00C212A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ing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the machine application head for attaching handles to the s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ix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-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packs. </w:t>
      </w:r>
      <w:proofErr w:type="gramStart"/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Whereby the s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ensor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provides a production-dependent debouncing value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(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e.g.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3 ms).</w:t>
      </w:r>
      <w:proofErr w:type="gramEnd"/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If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a device replacement 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becomes necessary,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the sensor is first identified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.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Then the application-specific parameters are loaded into the WL12-3 from the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IO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-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Link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M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aster. 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Wrongly identified s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ensor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s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and incorrect settings are prevented by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automatic 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p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a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ramet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e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ri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zation by the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IO-Link Master (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using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IO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-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Link Spe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c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ifi</w:t>
      </w:r>
      <w:r w:rsidR="008C6CC1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c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ation 1.1).</w:t>
      </w:r>
      <w:r w:rsidR="00EB4C50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="00D637D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Parallel </w:t>
      </w:r>
      <w:r w:rsidR="00C9298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to their a</w:t>
      </w:r>
      <w:r w:rsidR="00D637D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utomati</w:t>
      </w:r>
      <w:r w:rsidR="00C9298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on functions, all these smart sensors monitor a number of electrical and mechanical parameters during running operation</w:t>
      </w:r>
      <w:r w:rsidR="00D637D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. </w:t>
      </w:r>
      <w:r w:rsidR="00C9298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They can thus uncover potential error states and signal them to the </w:t>
      </w:r>
      <w:r w:rsidR="00834110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Siemens</w:t>
      </w:r>
      <w:r w:rsidR="00C9298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co</w:t>
      </w:r>
      <w:r w:rsidR="00C9298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n</w:t>
      </w:r>
      <w:r w:rsidR="00C9298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troller </w:t>
      </w:r>
      <w:r w:rsidR="00D637D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be</w:t>
      </w:r>
      <w:r w:rsidR="00C9298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f</w:t>
      </w:r>
      <w:r w:rsidR="00D637D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or</w:t>
      </w:r>
      <w:r w:rsidR="00C9298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e</w:t>
      </w:r>
      <w:r w:rsidR="00D637D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="00C9298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they impair machine availability</w:t>
      </w:r>
      <w:r w:rsidR="00D637D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.</w:t>
      </w:r>
    </w:p>
    <w:p w:rsidR="00C92982" w:rsidRPr="00C33219" w:rsidRDefault="00C92982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</w:p>
    <w:p w:rsidR="00C92982" w:rsidRPr="00C33219" w:rsidRDefault="004849D3" w:rsidP="00C33219">
      <w:pPr>
        <w:pStyle w:val="Textkrper"/>
        <w:spacing w:line="360" w:lineRule="auto"/>
        <w:jc w:val="both"/>
        <w:rPr>
          <w:rFonts w:ascii="Verdana" w:hAnsi="Verdana"/>
          <w:color w:val="7F7F7F" w:themeColor="text1" w:themeTint="80"/>
          <w:sz w:val="18"/>
          <w:szCs w:val="18"/>
          <w:lang w:val="en-US"/>
        </w:rPr>
      </w:pPr>
      <w:r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 xml:space="preserve">Smart Sensor Solutions </w:t>
      </w:r>
      <w:r w:rsidR="00C92982" w:rsidRPr="00C33219">
        <w:rPr>
          <w:rFonts w:ascii="Verdana" w:hAnsi="Verdana"/>
          <w:color w:val="7F7F7F" w:themeColor="text1" w:themeTint="80"/>
          <w:sz w:val="18"/>
          <w:szCs w:val="18"/>
          <w:lang w:val="en-US"/>
        </w:rPr>
        <w:t>dissolve the boundaries between automation levels</w:t>
      </w:r>
    </w:p>
    <w:p w:rsidR="00C92982" w:rsidRPr="00C33219" w:rsidRDefault="00C92982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</w:p>
    <w:p w:rsidR="00C212A4" w:rsidRPr="00C33219" w:rsidRDefault="00C92982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The integration of c</w:t>
      </w:r>
      <w:r w:rsidR="00551849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ommuni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cation with sensors and actuators on the lowest field level provides a co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m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plete and consistent flow </w:t>
      </w:r>
      <w:r w:rsidR="005A6492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of information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within the entire automation pyramid </w:t>
      </w:r>
      <w:r w:rsidR="004849D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–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the boundaries b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e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tween the levels become blurred or disappear</w:t>
      </w:r>
      <w:r w:rsidR="004849D3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;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the classic levels</w:t>
      </w:r>
      <w:r w:rsidR="00C212A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model becomes irrelevant</w:t>
      </w:r>
      <w:r w:rsidR="00551849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.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At the same time, the resultant automation network represents an important prerequisite for </w:t>
      </w:r>
      <w:r w:rsidR="00551849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Industr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y</w:t>
      </w:r>
      <w:r w:rsidR="00551849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4.0: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the seamless consistency of data and information from the controller directly to the sensors</w:t>
      </w:r>
      <w:r w:rsidR="00253B45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.</w:t>
      </w:r>
      <w:r w:rsidR="00551849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</w:p>
    <w:p w:rsidR="00C212A4" w:rsidRPr="00C33219" w:rsidRDefault="00C212A4" w:rsidP="00C33219">
      <w:pPr>
        <w:pStyle w:val="Textkrper"/>
        <w:spacing w:line="360" w:lineRule="auto"/>
        <w:jc w:val="both"/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</w:pPr>
    </w:p>
    <w:p w:rsidR="00181664" w:rsidRPr="00C33219" w:rsidRDefault="00C92982" w:rsidP="00C33219">
      <w:pPr>
        <w:pStyle w:val="Textkrper"/>
        <w:spacing w:line="360" w:lineRule="auto"/>
        <w:jc w:val="both"/>
        <w:rPr>
          <w:rFonts w:ascii="Verdana" w:hAnsi="Verdana"/>
          <w:color w:val="7F7F7F" w:themeColor="text1" w:themeTint="80"/>
          <w:sz w:val="18"/>
          <w:szCs w:val="18"/>
          <w:lang w:val="en-US"/>
        </w:rPr>
      </w:pP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Thus the future belongs to the philosophy and technology of </w:t>
      </w:r>
      <w:r w:rsidR="00551849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Smart Sensor Solutions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,</w:t>
      </w:r>
      <w:r w:rsidR="0018166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as </w:t>
      </w:r>
      <w:r w:rsidR="00C212A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jointly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pr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e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sented by </w:t>
      </w:r>
      <w:r w:rsidR="0018166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Siemens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a</w:t>
      </w:r>
      <w:r w:rsidR="0018166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nd SICK </w:t>
      </w:r>
      <w:r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at </w:t>
      </w:r>
      <w:proofErr w:type="spellStart"/>
      <w:r w:rsidR="00551849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Interpack</w:t>
      </w:r>
      <w:proofErr w:type="spellEnd"/>
      <w:r w:rsidR="00551849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 xml:space="preserve"> 2014</w:t>
      </w:r>
      <w:r w:rsidR="00181664" w:rsidRPr="00C33219">
        <w:rPr>
          <w:rFonts w:ascii="Verdana" w:hAnsi="Verdana"/>
          <w:b w:val="0"/>
          <w:color w:val="7F7F7F" w:themeColor="text1" w:themeTint="80"/>
          <w:sz w:val="18"/>
          <w:szCs w:val="18"/>
          <w:lang w:val="en-US"/>
        </w:rPr>
        <w:t>.</w:t>
      </w:r>
    </w:p>
    <w:p w:rsidR="00181664" w:rsidRPr="00C33219" w:rsidRDefault="00181664" w:rsidP="00C33219">
      <w:pPr>
        <w:pStyle w:val="Textkrper"/>
        <w:spacing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sectPr w:rsidR="00181664" w:rsidRPr="00C33219">
      <w:headerReference w:type="default" r:id="rId8"/>
      <w:footerReference w:type="default" r:id="rId9"/>
      <w:headerReference w:type="first" r:id="rId10"/>
      <w:pgSz w:w="11907" w:h="16840"/>
      <w:pgMar w:top="2268" w:right="1134" w:bottom="2155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C9" w:rsidRDefault="00462BC9">
      <w:r>
        <w:separator/>
      </w:r>
    </w:p>
  </w:endnote>
  <w:endnote w:type="continuationSeparator" w:id="0">
    <w:p w:rsidR="00462BC9" w:rsidRDefault="0046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9" w:rsidRDefault="008112E9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E44E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C9" w:rsidRDefault="00462BC9">
      <w:r>
        <w:separator/>
      </w:r>
    </w:p>
  </w:footnote>
  <w:footnote w:type="continuationSeparator" w:id="0">
    <w:p w:rsidR="00462BC9" w:rsidRDefault="0046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5A" w:rsidRDefault="00E44E5A" w:rsidP="00E44E5A">
    <w:pPr>
      <w:pStyle w:val="Kopfzeile"/>
      <w:tabs>
        <w:tab w:val="clear" w:pos="9072"/>
        <w:tab w:val="left" w:pos="6804"/>
      </w:tabs>
    </w:pPr>
    <w:r>
      <w:tab/>
    </w:r>
    <w:r>
      <w:tab/>
    </w:r>
    <w:r>
      <w:rPr>
        <w:noProof/>
      </w:rPr>
      <w:drawing>
        <wp:inline distT="0" distB="0" distL="0" distR="0" wp14:anchorId="6118CC4E" wp14:editId="0F62AA4D">
          <wp:extent cx="1438275" cy="590550"/>
          <wp:effectExtent l="0" t="0" r="9525" b="0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E5A" w:rsidRDefault="00E44E5A" w:rsidP="00E44E5A">
    <w:pPr>
      <w:pStyle w:val="Kopfzeile"/>
      <w:jc w:val="right"/>
    </w:pPr>
  </w:p>
  <w:p w:rsidR="00E44E5A" w:rsidRDefault="00E44E5A" w:rsidP="00E44E5A">
    <w:pPr>
      <w:pStyle w:val="Kopfzeile"/>
      <w:jc w:val="right"/>
      <w:rPr>
        <w:b/>
      </w:rPr>
    </w:pPr>
  </w:p>
  <w:p w:rsidR="00E44E5A" w:rsidRDefault="00E44E5A" w:rsidP="00E44E5A">
    <w:pPr>
      <w:pStyle w:val="Kopfzeile"/>
      <w:tabs>
        <w:tab w:val="left" w:pos="6024"/>
        <w:tab w:val="right" w:pos="9354"/>
      </w:tabs>
      <w:rPr>
        <w:b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0" allowOverlap="1" wp14:anchorId="572BF6E8" wp14:editId="4CABFF31">
              <wp:simplePos x="0" y="0"/>
              <wp:positionH relativeFrom="column">
                <wp:posOffset>4328795</wp:posOffset>
              </wp:positionH>
              <wp:positionV relativeFrom="paragraph">
                <wp:posOffset>78740</wp:posOffset>
              </wp:positionV>
              <wp:extent cx="2105025" cy="0"/>
              <wp:effectExtent l="0" t="0" r="9525" b="19050"/>
              <wp:wrapNone/>
              <wp:docPr id="4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0.85pt,6.2pt" to="506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" o:allowincell="f" strokecolor="gray" strokeweight="1pt"/>
          </w:pict>
        </mc:Fallback>
      </mc:AlternateContent>
    </w:r>
    <w:r>
      <w:rPr>
        <w:b/>
      </w:rPr>
      <w:tab/>
    </w:r>
    <w:r>
      <w:rPr>
        <w:b/>
      </w:rPr>
      <w:tab/>
    </w:r>
  </w:p>
  <w:p w:rsidR="00E44E5A" w:rsidRPr="0017410E" w:rsidRDefault="00E44E5A" w:rsidP="00E44E5A">
    <w:pPr>
      <w:pStyle w:val="Kopfzeile"/>
      <w:tabs>
        <w:tab w:val="clear" w:pos="9072"/>
        <w:tab w:val="left" w:pos="5954"/>
        <w:tab w:val="left" w:pos="6804"/>
        <w:tab w:val="right" w:pos="9356"/>
      </w:tabs>
      <w:spacing w:line="360" w:lineRule="auto"/>
      <w:ind w:left="5954"/>
      <w:rPr>
        <w:rFonts w:ascii="Verdana" w:hAnsi="Verdana"/>
        <w:b/>
        <w:color w:val="FF9900"/>
        <w:spacing w:val="10"/>
        <w:sz w:val="18"/>
        <w:szCs w:val="18"/>
      </w:rPr>
    </w:pPr>
    <w:r>
      <w:rPr>
        <w:rFonts w:ascii="Verdana" w:hAnsi="Verdana"/>
        <w:b/>
        <w:color w:val="FF9900"/>
        <w:spacing w:val="10"/>
        <w:sz w:val="18"/>
        <w:szCs w:val="18"/>
      </w:rPr>
      <w:tab/>
    </w:r>
    <w:r w:rsidRPr="0017410E">
      <w:rPr>
        <w:rFonts w:ascii="Verdana" w:hAnsi="Verdana"/>
        <w:b/>
        <w:color w:val="FF9900"/>
        <w:spacing w:val="10"/>
        <w:sz w:val="18"/>
        <w:szCs w:val="18"/>
      </w:rPr>
      <w:t>PRESS</w:t>
    </w:r>
    <w:r>
      <w:rPr>
        <w:rFonts w:ascii="Verdana" w:hAnsi="Verdana"/>
        <w:b/>
        <w:color w:val="FF9900"/>
        <w:spacing w:val="10"/>
        <w:sz w:val="18"/>
        <w:szCs w:val="18"/>
      </w:rPr>
      <w:t xml:space="preserve"> RELEASE</w:t>
    </w:r>
  </w:p>
  <w:p w:rsidR="00E44E5A" w:rsidRDefault="00E44E5A" w:rsidP="00E44E5A">
    <w:pPr>
      <w:pStyle w:val="Kopfzeile"/>
      <w:jc w:val="right"/>
    </w:pPr>
  </w:p>
  <w:p w:rsidR="008112E9" w:rsidRPr="00E44E5A" w:rsidRDefault="008112E9" w:rsidP="00E44E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5A" w:rsidRDefault="00E44E5A" w:rsidP="00E44E5A">
    <w:pPr>
      <w:pStyle w:val="Kopfzeile"/>
      <w:tabs>
        <w:tab w:val="clear" w:pos="9072"/>
        <w:tab w:val="left" w:pos="6804"/>
      </w:tabs>
    </w:pPr>
    <w:r>
      <w:tab/>
    </w:r>
    <w:r>
      <w:tab/>
    </w:r>
    <w:r>
      <w:rPr>
        <w:noProof/>
      </w:rPr>
      <w:drawing>
        <wp:inline distT="0" distB="0" distL="0" distR="0" wp14:anchorId="3A9FDB63" wp14:editId="21B04733">
          <wp:extent cx="1438275" cy="590550"/>
          <wp:effectExtent l="0" t="0" r="9525" b="0"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E5A" w:rsidRDefault="00E44E5A" w:rsidP="00E44E5A">
    <w:pPr>
      <w:pStyle w:val="Kopfzeile"/>
      <w:jc w:val="right"/>
    </w:pPr>
  </w:p>
  <w:p w:rsidR="00E44E5A" w:rsidRDefault="00E44E5A" w:rsidP="00E44E5A">
    <w:pPr>
      <w:pStyle w:val="Kopfzeile"/>
      <w:jc w:val="right"/>
      <w:rPr>
        <w:b/>
      </w:rPr>
    </w:pPr>
  </w:p>
  <w:p w:rsidR="00E44E5A" w:rsidRDefault="00E44E5A" w:rsidP="00E44E5A">
    <w:pPr>
      <w:pStyle w:val="Kopfzeile"/>
      <w:tabs>
        <w:tab w:val="left" w:pos="6024"/>
        <w:tab w:val="right" w:pos="9354"/>
      </w:tabs>
      <w:rPr>
        <w:b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0" allowOverlap="1" wp14:anchorId="02A82807" wp14:editId="08144660">
              <wp:simplePos x="0" y="0"/>
              <wp:positionH relativeFrom="column">
                <wp:posOffset>4328795</wp:posOffset>
              </wp:positionH>
              <wp:positionV relativeFrom="paragraph">
                <wp:posOffset>78740</wp:posOffset>
              </wp:positionV>
              <wp:extent cx="2105025" cy="0"/>
              <wp:effectExtent l="0" t="0" r="9525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0.85pt,6.2pt" to="506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" o:allowincell="f" strokecolor="gray" strokeweight="1pt"/>
          </w:pict>
        </mc:Fallback>
      </mc:AlternateContent>
    </w:r>
    <w:r>
      <w:rPr>
        <w:b/>
      </w:rPr>
      <w:tab/>
    </w:r>
    <w:r>
      <w:rPr>
        <w:b/>
      </w:rPr>
      <w:tab/>
    </w:r>
  </w:p>
  <w:p w:rsidR="00E44E5A" w:rsidRPr="0017410E" w:rsidRDefault="00E44E5A" w:rsidP="00E44E5A">
    <w:pPr>
      <w:pStyle w:val="Kopfzeile"/>
      <w:tabs>
        <w:tab w:val="clear" w:pos="9072"/>
        <w:tab w:val="left" w:pos="5954"/>
        <w:tab w:val="left" w:pos="6804"/>
        <w:tab w:val="right" w:pos="9356"/>
      </w:tabs>
      <w:spacing w:line="360" w:lineRule="auto"/>
      <w:ind w:left="5954"/>
      <w:rPr>
        <w:rFonts w:ascii="Verdana" w:hAnsi="Verdana"/>
        <w:b/>
        <w:color w:val="FF9900"/>
        <w:spacing w:val="10"/>
        <w:sz w:val="18"/>
        <w:szCs w:val="18"/>
      </w:rPr>
    </w:pPr>
    <w:r>
      <w:rPr>
        <w:rFonts w:ascii="Verdana" w:hAnsi="Verdana"/>
        <w:b/>
        <w:color w:val="FF9900"/>
        <w:spacing w:val="10"/>
        <w:sz w:val="18"/>
        <w:szCs w:val="18"/>
      </w:rPr>
      <w:tab/>
    </w:r>
    <w:r w:rsidRPr="0017410E">
      <w:rPr>
        <w:rFonts w:ascii="Verdana" w:hAnsi="Verdana"/>
        <w:b/>
        <w:color w:val="FF9900"/>
        <w:spacing w:val="10"/>
        <w:sz w:val="18"/>
        <w:szCs w:val="18"/>
      </w:rPr>
      <w:t>PRESS</w:t>
    </w:r>
    <w:r>
      <w:rPr>
        <w:rFonts w:ascii="Verdana" w:hAnsi="Verdana"/>
        <w:b/>
        <w:color w:val="FF9900"/>
        <w:spacing w:val="10"/>
        <w:sz w:val="18"/>
        <w:szCs w:val="18"/>
      </w:rPr>
      <w:t xml:space="preserve"> RELEASE</w:t>
    </w:r>
  </w:p>
  <w:p w:rsidR="00E44E5A" w:rsidRDefault="00E44E5A" w:rsidP="00E44E5A">
    <w:pPr>
      <w:pStyle w:val="Kopfzeile"/>
      <w:jc w:val="right"/>
    </w:pPr>
  </w:p>
  <w:p w:rsidR="008112E9" w:rsidRPr="00E44E5A" w:rsidRDefault="008112E9" w:rsidP="00E44E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7"/>
    <w:rsid w:val="00022390"/>
    <w:rsid w:val="00072B06"/>
    <w:rsid w:val="00091401"/>
    <w:rsid w:val="001533A7"/>
    <w:rsid w:val="0018137F"/>
    <w:rsid w:val="00181664"/>
    <w:rsid w:val="00194565"/>
    <w:rsid w:val="001A5557"/>
    <w:rsid w:val="001F6AE1"/>
    <w:rsid w:val="00203C87"/>
    <w:rsid w:val="00213CF3"/>
    <w:rsid w:val="00216DFA"/>
    <w:rsid w:val="00240AE7"/>
    <w:rsid w:val="00253B45"/>
    <w:rsid w:val="002B4839"/>
    <w:rsid w:val="002D3F99"/>
    <w:rsid w:val="00345A26"/>
    <w:rsid w:val="003859E7"/>
    <w:rsid w:val="003A1F88"/>
    <w:rsid w:val="003C2C77"/>
    <w:rsid w:val="003C403D"/>
    <w:rsid w:val="003E12D3"/>
    <w:rsid w:val="00462BC9"/>
    <w:rsid w:val="00467777"/>
    <w:rsid w:val="004849D3"/>
    <w:rsid w:val="00484FED"/>
    <w:rsid w:val="00487932"/>
    <w:rsid w:val="00490418"/>
    <w:rsid w:val="00493650"/>
    <w:rsid w:val="004A0B4B"/>
    <w:rsid w:val="004C65FA"/>
    <w:rsid w:val="004E4789"/>
    <w:rsid w:val="00530CA9"/>
    <w:rsid w:val="00551849"/>
    <w:rsid w:val="00553518"/>
    <w:rsid w:val="005A41E6"/>
    <w:rsid w:val="005A6492"/>
    <w:rsid w:val="005E22BB"/>
    <w:rsid w:val="006008F9"/>
    <w:rsid w:val="00620723"/>
    <w:rsid w:val="00630320"/>
    <w:rsid w:val="00642529"/>
    <w:rsid w:val="00656D5F"/>
    <w:rsid w:val="006C5747"/>
    <w:rsid w:val="007220FC"/>
    <w:rsid w:val="00742A01"/>
    <w:rsid w:val="007759D1"/>
    <w:rsid w:val="007849D3"/>
    <w:rsid w:val="00785D32"/>
    <w:rsid w:val="00793E4D"/>
    <w:rsid w:val="007D2709"/>
    <w:rsid w:val="008112E9"/>
    <w:rsid w:val="00811C8B"/>
    <w:rsid w:val="00823C32"/>
    <w:rsid w:val="00834110"/>
    <w:rsid w:val="008804E3"/>
    <w:rsid w:val="008B41BD"/>
    <w:rsid w:val="008B58EF"/>
    <w:rsid w:val="008C5D87"/>
    <w:rsid w:val="008C6CC1"/>
    <w:rsid w:val="008E5D21"/>
    <w:rsid w:val="00904B34"/>
    <w:rsid w:val="009309E1"/>
    <w:rsid w:val="009A01D9"/>
    <w:rsid w:val="009A2519"/>
    <w:rsid w:val="009C3041"/>
    <w:rsid w:val="00A80265"/>
    <w:rsid w:val="00AD69C2"/>
    <w:rsid w:val="00AE07F9"/>
    <w:rsid w:val="00B071EF"/>
    <w:rsid w:val="00B2457B"/>
    <w:rsid w:val="00B33083"/>
    <w:rsid w:val="00B554E7"/>
    <w:rsid w:val="00B558F1"/>
    <w:rsid w:val="00B9648D"/>
    <w:rsid w:val="00BC6665"/>
    <w:rsid w:val="00C071DA"/>
    <w:rsid w:val="00C212A4"/>
    <w:rsid w:val="00C33219"/>
    <w:rsid w:val="00C436F7"/>
    <w:rsid w:val="00C53981"/>
    <w:rsid w:val="00C544D6"/>
    <w:rsid w:val="00C644C1"/>
    <w:rsid w:val="00C92982"/>
    <w:rsid w:val="00CA2E92"/>
    <w:rsid w:val="00D066E0"/>
    <w:rsid w:val="00D12930"/>
    <w:rsid w:val="00D31342"/>
    <w:rsid w:val="00D4499D"/>
    <w:rsid w:val="00D627E5"/>
    <w:rsid w:val="00D637D5"/>
    <w:rsid w:val="00D65BB1"/>
    <w:rsid w:val="00D8009F"/>
    <w:rsid w:val="00DA7D79"/>
    <w:rsid w:val="00DB5741"/>
    <w:rsid w:val="00DD2739"/>
    <w:rsid w:val="00DE5B74"/>
    <w:rsid w:val="00DF2537"/>
    <w:rsid w:val="00E00B71"/>
    <w:rsid w:val="00E14EA6"/>
    <w:rsid w:val="00E25FA4"/>
    <w:rsid w:val="00E44E5A"/>
    <w:rsid w:val="00E94D1B"/>
    <w:rsid w:val="00EB4C50"/>
    <w:rsid w:val="00F50BBD"/>
    <w:rsid w:val="00F632BA"/>
    <w:rsid w:val="00F843B6"/>
    <w:rsid w:val="00F9102B"/>
    <w:rsid w:val="00FC0994"/>
    <w:rsid w:val="00FD7EBC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  <w:lang w:val="x-none" w:eastAsia="x-non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odyText21">
    <w:name w:val="Body Text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D65BB1"/>
    <w:rPr>
      <w:b/>
      <w:bCs/>
    </w:rPr>
  </w:style>
  <w:style w:type="character" w:customStyle="1" w:styleId="KommentartextZchn">
    <w:name w:val="Kommentartext Zchn"/>
    <w:link w:val="Kommentartext"/>
    <w:semiHidden/>
    <w:rsid w:val="00D65BB1"/>
    <w:rPr>
      <w:rFonts w:ascii="Helvetica" w:hAnsi="Helvetica"/>
    </w:rPr>
  </w:style>
  <w:style w:type="character" w:customStyle="1" w:styleId="KommentarthemaZchn">
    <w:name w:val="Kommentarthema Zchn"/>
    <w:link w:val="Kommentarthema"/>
    <w:rsid w:val="00D65BB1"/>
    <w:rPr>
      <w:rFonts w:ascii="Helvetica" w:hAnsi="Helvetica"/>
      <w:b/>
      <w:bCs/>
    </w:rPr>
  </w:style>
  <w:style w:type="paragraph" w:styleId="berarbeitung">
    <w:name w:val="Revision"/>
    <w:hidden/>
    <w:uiPriority w:val="99"/>
    <w:semiHidden/>
    <w:rsid w:val="00742A01"/>
    <w:rPr>
      <w:rFonts w:ascii="Helvetica" w:hAnsi="Helvetica"/>
      <w:sz w:val="22"/>
    </w:rPr>
  </w:style>
  <w:style w:type="character" w:customStyle="1" w:styleId="KopfzeileZchn">
    <w:name w:val="Kopfzeile Zchn"/>
    <w:link w:val="Kopfzeile"/>
    <w:rsid w:val="00C33219"/>
    <w:rPr>
      <w:rFonts w:ascii="Helvetica" w:hAnsi="Helvetic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  <w:lang w:val="x-none" w:eastAsia="x-non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odyText21">
    <w:name w:val="Body Text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D65BB1"/>
    <w:rPr>
      <w:b/>
      <w:bCs/>
    </w:rPr>
  </w:style>
  <w:style w:type="character" w:customStyle="1" w:styleId="KommentartextZchn">
    <w:name w:val="Kommentartext Zchn"/>
    <w:link w:val="Kommentartext"/>
    <w:semiHidden/>
    <w:rsid w:val="00D65BB1"/>
    <w:rPr>
      <w:rFonts w:ascii="Helvetica" w:hAnsi="Helvetica"/>
    </w:rPr>
  </w:style>
  <w:style w:type="character" w:customStyle="1" w:styleId="KommentarthemaZchn">
    <w:name w:val="Kommentarthema Zchn"/>
    <w:link w:val="Kommentarthema"/>
    <w:rsid w:val="00D65BB1"/>
    <w:rPr>
      <w:rFonts w:ascii="Helvetica" w:hAnsi="Helvetica"/>
      <w:b/>
      <w:bCs/>
    </w:rPr>
  </w:style>
  <w:style w:type="paragraph" w:styleId="berarbeitung">
    <w:name w:val="Revision"/>
    <w:hidden/>
    <w:uiPriority w:val="99"/>
    <w:semiHidden/>
    <w:rsid w:val="00742A01"/>
    <w:rPr>
      <w:rFonts w:ascii="Helvetica" w:hAnsi="Helvetica"/>
      <w:sz w:val="22"/>
    </w:rPr>
  </w:style>
  <w:style w:type="character" w:customStyle="1" w:styleId="KopfzeileZchn">
    <w:name w:val="Kopfzeile Zchn"/>
    <w:link w:val="Kopfzeile"/>
    <w:rsid w:val="00C33219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9C272487947409843555D56E077AA" ma:contentTypeVersion="1" ma:contentTypeDescription="Create a new document." ma:contentTypeScope="" ma:versionID="b6e18e5bcb617cdf8b774b6e5d6b7d6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1056bcf5974d7faf821bacdf9d951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28973-14E1-4034-A8F9-48D5FA996515}"/>
</file>

<file path=customXml/itemProps2.xml><?xml version="1.0" encoding="utf-8"?>
<ds:datastoreItem xmlns:ds="http://schemas.openxmlformats.org/officeDocument/2006/customXml" ds:itemID="{FACD99D9-91E1-4CE8-9357-BF0A81D3453A}"/>
</file>

<file path=customXml/itemProps3.xml><?xml version="1.0" encoding="utf-8"?>
<ds:datastoreItem xmlns:ds="http://schemas.openxmlformats.org/officeDocument/2006/customXml" ds:itemID="{4CAD75BD-094A-48DB-B49A-881A83C0C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</vt:lpstr>
      <vt:lpstr>W</vt:lpstr>
    </vt:vector>
  </TitlesOfParts>
  <Company>TOP MEDIA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Dirk S. Heyden Dipl. Kfm.</dc:creator>
  <cp:lastModifiedBy>Diana Jockmann</cp:lastModifiedBy>
  <cp:revision>4</cp:revision>
  <cp:lastPrinted>2014-04-29T09:41:00Z</cp:lastPrinted>
  <dcterms:created xsi:type="dcterms:W3CDTF">2014-04-23T14:10:00Z</dcterms:created>
  <dcterms:modified xsi:type="dcterms:W3CDTF">2014-04-29T10:44:00Z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0x0101003CA9C272487947409843555D56E077AA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