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97" w:rsidRDefault="00D3326A" w:rsidP="00D3326A">
      <w:pPr>
        <w:pStyle w:val="berschrift1"/>
      </w:pPr>
      <w:r>
        <w:t xml:space="preserve">Safe network integration with microScan3 </w:t>
      </w:r>
    </w:p>
    <w:p w:rsidR="002B38DF" w:rsidRDefault="002B38DF" w:rsidP="002B38DF">
      <w:pPr>
        <w:pStyle w:val="Untertitel"/>
      </w:pPr>
      <w:r>
        <w:t>SICK expands its family of safety laser scanners</w:t>
      </w:r>
    </w:p>
    <w:p w:rsidR="002B38DF" w:rsidRDefault="002B38DF" w:rsidP="002B38DF"/>
    <w:p w:rsidR="00D73797" w:rsidRDefault="00D73797" w:rsidP="00D73797"/>
    <w:p w:rsidR="00D73797" w:rsidRDefault="00D73797" w:rsidP="00D73797"/>
    <w:p w:rsidR="00D36503" w:rsidRDefault="00D36503" w:rsidP="00D73797"/>
    <w:p w:rsidR="002B38DF" w:rsidRDefault="000E2D3C" w:rsidP="00D36503">
      <w:pPr>
        <w:pStyle w:val="Lead"/>
      </w:pPr>
      <w:r>
        <w:t xml:space="preserve">Waldkirch, November 2017 – SICK expands its family of microScan3 safety laser scanners with its new network-compatible microScan3 Core – EtherNet/IP™ and microScan3 Core – PROFINET, which complement its successful microScan3 Core I/O. All microScan3 variants offer the same optical performance with different integration options, connectivity concepts, and device sizes. </w:t>
      </w:r>
    </w:p>
    <w:p w:rsidR="002B38DF" w:rsidRDefault="002B38DF" w:rsidP="002B38DF">
      <w:pPr>
        <w:suppressAutoHyphens/>
        <w:spacing w:after="240" w:line="240" w:lineRule="exact"/>
        <w:rPr>
          <w:rFonts w:cs="Arial"/>
          <w:szCs w:val="20"/>
        </w:rPr>
      </w:pPr>
      <w:r>
        <w:t xml:space="preserve">The microScan3 Core – EtherNet/IP™ is the first safety laser scanner on the market to offer CIP Safety™ over EtherNet/IP™ and is compatible with all commonly used EtherNet/IPTM CIP Safety™ controllers. The microScan3 Core – PROFINET enables safe and reliable bus communication via the PROFIsafe protocol. The PROFINET IO bus connection is used to process all the signals from the higher-level controller (fail-safe programmable logic controller). Both network variants provide simultaneous protection to multiple hazardous areas and up to four simultaneous protective fields, enabling several conventional I/O scanners to be used, reducing purchasing costs and boosting productivity. </w:t>
      </w:r>
    </w:p>
    <w:p w:rsidR="002B38DF" w:rsidRPr="002B38DF" w:rsidRDefault="002B38DF" w:rsidP="002B38DF">
      <w:pPr>
        <w:suppressAutoHyphens/>
        <w:spacing w:after="240" w:line="240" w:lineRule="exact"/>
        <w:rPr>
          <w:rFonts w:cs="Arial"/>
          <w:szCs w:val="20"/>
        </w:rPr>
      </w:pPr>
      <w:r>
        <w:t xml:space="preserve">Integration into existing safe controllers and control cabinets is easy and meets current safety standards. The new variants also save users a great deal of time, as the devices can be configured over the network quickly and effortlessly. As an added benefit, the safety laser scanners are also protected against undesired manipulation. To achieve this, the sensor transmits a checksum of the safety configuration to the control computer, which allows users to detect and trace any unauthorized changes made to the field device. </w:t>
      </w:r>
    </w:p>
    <w:p w:rsidR="00F7375F" w:rsidRPr="00F7375F" w:rsidRDefault="002B38DF" w:rsidP="00F7375F">
      <w:pPr>
        <w:pStyle w:val="berschrift2"/>
      </w:pPr>
      <w:r>
        <w:t>The microScan3 safety laser scanner</w:t>
      </w:r>
    </w:p>
    <w:p w:rsidR="002B38DF" w:rsidRPr="002B38DF" w:rsidRDefault="002B38DF" w:rsidP="002B38DF">
      <w:pPr>
        <w:pStyle w:val="StandardWeb"/>
        <w:shd w:val="clear" w:color="auto" w:fill="FFFFFF"/>
        <w:spacing w:after="240" w:line="240" w:lineRule="exact"/>
        <w:rPr>
          <w:rFonts w:ascii="Arial" w:eastAsia="Calibri" w:hAnsi="Arial" w:cs="Arial"/>
          <w:sz w:val="20"/>
          <w:szCs w:val="20"/>
        </w:rPr>
      </w:pPr>
      <w:r>
        <w:rPr>
          <w:rFonts w:ascii="Arial" w:hAnsi="Arial"/>
          <w:sz w:val="20"/>
          <w:szCs w:val="20"/>
        </w:rPr>
        <w:t xml:space="preserve">The </w:t>
      </w:r>
      <w:hyperlink r:id="rId8" w:history="1">
        <w:r>
          <w:rPr>
            <w:rFonts w:ascii="Arial" w:hAnsi="Arial"/>
            <w:sz w:val="20"/>
            <w:szCs w:val="20"/>
          </w:rPr>
          <w:t>microScan3</w:t>
        </w:r>
      </w:hyperlink>
      <w:r>
        <w:rPr>
          <w:rFonts w:ascii="Arial" w:hAnsi="Arial"/>
          <w:sz w:val="20"/>
          <w:szCs w:val="20"/>
        </w:rPr>
        <w:t xml:space="preserve"> safety laser scanner provides reliable protection for hazardous areas, access points, and hazardous points. The new generation of safety laser scanners is based on the patented </w:t>
      </w:r>
      <w:hyperlink r:id="rId9" w:history="1">
        <w:r>
          <w:rPr>
            <w:rFonts w:ascii="Arial" w:hAnsi="Arial"/>
            <w:sz w:val="20"/>
            <w:szCs w:val="20"/>
          </w:rPr>
          <w:t>safeHDDM</w:t>
        </w:r>
        <w:r>
          <w:rPr>
            <w:rFonts w:ascii="Arial" w:hAnsi="Arial"/>
            <w:sz w:val="20"/>
            <w:szCs w:val="20"/>
            <w:vertAlign w:val="superscript"/>
          </w:rPr>
          <w:t>®</w:t>
        </w:r>
      </w:hyperlink>
      <w:r>
        <w:rPr>
          <w:rFonts w:ascii="Arial" w:hAnsi="Arial"/>
          <w:sz w:val="20"/>
          <w:szCs w:val="20"/>
        </w:rPr>
        <w:t xml:space="preserve"> safe measurement principle. This new technology increases device reliability when dust and ambient light are present in the environment. The status indicators, LEDs, and display remain highly visible from a number of different viewing angles. Important diagnostics messages can be easily called up during operation using pushbuttons, and appear as cleartext on the display. With the</w:t>
      </w:r>
      <w:r>
        <w:t xml:space="preserve"> </w:t>
      </w:r>
      <w:hyperlink r:id="rId10" w:history="1">
        <w:r>
          <w:rPr>
            <w:rFonts w:ascii="Arial" w:hAnsi="Arial"/>
            <w:sz w:val="20"/>
            <w:szCs w:val="20"/>
          </w:rPr>
          <w:t xml:space="preserve">Safety Designer </w:t>
        </w:r>
      </w:hyperlink>
      <w:r>
        <w:rPr>
          <w:rFonts w:ascii="Arial" w:hAnsi="Arial"/>
          <w:sz w:val="20"/>
          <w:szCs w:val="20"/>
        </w:rPr>
        <w:t>software, the microScan3 can be intuitively configured and conveniently put into operation. Its standardized interfaces and smart connectivity also help cut cabling costs.</w:t>
      </w:r>
    </w:p>
    <w:p w:rsidR="003361BD" w:rsidRPr="00592941" w:rsidRDefault="003361BD" w:rsidP="002B38DF">
      <w:pPr>
        <w:spacing w:after="240" w:line="240" w:lineRule="exact"/>
      </w:pPr>
      <w:r>
        <w:t>Image:IM0073893.jpg</w:t>
      </w:r>
      <w:r>
        <w:br/>
        <w:t>The microScan3 family offers outstanding reliability, even in the most challenging conditions.</w:t>
      </w:r>
    </w:p>
    <w:p w:rsidR="00D36503" w:rsidRPr="00D36503" w:rsidRDefault="00D36503" w:rsidP="00D36503">
      <w:pPr>
        <w:pStyle w:val="Boilerplate"/>
      </w:pPr>
      <w:r>
        <w:t>SICK is one of the world’s leading producers of sensors and sensor solutions for industrial applications. The company, which was founded in 1946 by Dr</w:t>
      </w:r>
      <w:r w:rsidR="00BC333A">
        <w:t>.</w:t>
      </w:r>
      <w:bookmarkStart w:id="0" w:name="_GoBack"/>
      <w:bookmarkEnd w:id="0"/>
      <w:r>
        <w:t xml:space="preserve"> Erwin Sick and has its headquarters in Waldkirch im </w:t>
      </w:r>
      <w:r>
        <w:lastRenderedPageBreak/>
        <w:t>Breisgau near Freiburg in Germany, is a technology market leader. With more than 50 subsidiaries and equity investments as well as many agencies, SICK has a presence all over the world. In the 2016 fiscal year, SICK had more than 8,000 employees worldwide and a group revenue of just under EUR 1.4 billion.</w:t>
      </w:r>
      <w:r>
        <w:br/>
        <w:t>Additional information about SICK is available on the Internet at http://www.sick.com or by phone on +49 (0) 7681 202 4183.</w:t>
      </w:r>
    </w:p>
    <w:sectPr w:rsidR="00D36503" w:rsidRPr="00D36503" w:rsidSect="00D36503">
      <w:headerReference w:type="default" r:id="rId11"/>
      <w:footerReference w:type="default" r:id="rId12"/>
      <w:headerReference w:type="first" r:id="rId13"/>
      <w:footerReference w:type="first" r:id="rId14"/>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E87" w:rsidRDefault="000A3E87" w:rsidP="00CB0E99">
      <w:pPr>
        <w:spacing w:line="240" w:lineRule="auto"/>
      </w:pPr>
      <w:r>
        <w:separator/>
      </w:r>
    </w:p>
  </w:endnote>
  <w:endnote w:type="continuationSeparator" w:id="0">
    <w:p w:rsidR="000A3E87" w:rsidRDefault="000A3E87"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BC333A">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BC333A">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E87" w:rsidRDefault="000A3E87" w:rsidP="00CB0E99">
      <w:pPr>
        <w:spacing w:line="240" w:lineRule="auto"/>
      </w:pPr>
      <w:r>
        <w:separator/>
      </w:r>
    </w:p>
  </w:footnote>
  <w:footnote w:type="continuationSeparator" w:id="0">
    <w:p w:rsidR="000A3E87" w:rsidRDefault="000A3E87"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300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87"/>
    <w:rsid w:val="000077BD"/>
    <w:rsid w:val="000200DA"/>
    <w:rsid w:val="00027A77"/>
    <w:rsid w:val="00031C38"/>
    <w:rsid w:val="00047437"/>
    <w:rsid w:val="000657F5"/>
    <w:rsid w:val="0008423C"/>
    <w:rsid w:val="000A3E87"/>
    <w:rsid w:val="000D3444"/>
    <w:rsid w:val="000E2D3C"/>
    <w:rsid w:val="000F4BA8"/>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67DE6"/>
    <w:rsid w:val="00286D84"/>
    <w:rsid w:val="002B10E3"/>
    <w:rsid w:val="002B38DF"/>
    <w:rsid w:val="002C16DF"/>
    <w:rsid w:val="002E3950"/>
    <w:rsid w:val="00311305"/>
    <w:rsid w:val="00324BE3"/>
    <w:rsid w:val="003361BD"/>
    <w:rsid w:val="00365DDC"/>
    <w:rsid w:val="00377DF0"/>
    <w:rsid w:val="00390C85"/>
    <w:rsid w:val="00392F4D"/>
    <w:rsid w:val="003B7380"/>
    <w:rsid w:val="00411426"/>
    <w:rsid w:val="00453E76"/>
    <w:rsid w:val="004D70DF"/>
    <w:rsid w:val="005027F6"/>
    <w:rsid w:val="00514A5D"/>
    <w:rsid w:val="005335C6"/>
    <w:rsid w:val="00547286"/>
    <w:rsid w:val="005554B4"/>
    <w:rsid w:val="005774AB"/>
    <w:rsid w:val="005864EF"/>
    <w:rsid w:val="00592941"/>
    <w:rsid w:val="005E790D"/>
    <w:rsid w:val="005F0DE6"/>
    <w:rsid w:val="005F4798"/>
    <w:rsid w:val="00620BA5"/>
    <w:rsid w:val="006374FF"/>
    <w:rsid w:val="00637F15"/>
    <w:rsid w:val="006A3D6D"/>
    <w:rsid w:val="006A725F"/>
    <w:rsid w:val="006C5AFB"/>
    <w:rsid w:val="006D7DA2"/>
    <w:rsid w:val="006F09FE"/>
    <w:rsid w:val="006F6DE2"/>
    <w:rsid w:val="00721ACC"/>
    <w:rsid w:val="00731011"/>
    <w:rsid w:val="00735B1C"/>
    <w:rsid w:val="00744175"/>
    <w:rsid w:val="0075680B"/>
    <w:rsid w:val="00774DFE"/>
    <w:rsid w:val="0079794B"/>
    <w:rsid w:val="007A0763"/>
    <w:rsid w:val="007B152C"/>
    <w:rsid w:val="007D7404"/>
    <w:rsid w:val="007E6CE3"/>
    <w:rsid w:val="007F0429"/>
    <w:rsid w:val="008940AA"/>
    <w:rsid w:val="008B6429"/>
    <w:rsid w:val="008B682C"/>
    <w:rsid w:val="008C07BF"/>
    <w:rsid w:val="008C21FC"/>
    <w:rsid w:val="00910D8D"/>
    <w:rsid w:val="00972B97"/>
    <w:rsid w:val="009C1042"/>
    <w:rsid w:val="009C7C76"/>
    <w:rsid w:val="009D7252"/>
    <w:rsid w:val="00A05994"/>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333A"/>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D32973"/>
    <w:rsid w:val="00D3326A"/>
    <w:rsid w:val="00D36503"/>
    <w:rsid w:val="00D641A9"/>
    <w:rsid w:val="00D73797"/>
    <w:rsid w:val="00D7448E"/>
    <w:rsid w:val="00D876C8"/>
    <w:rsid w:val="00D94555"/>
    <w:rsid w:val="00D97B8B"/>
    <w:rsid w:val="00DA1D78"/>
    <w:rsid w:val="00DA4CC7"/>
    <w:rsid w:val="00DC0193"/>
    <w:rsid w:val="00DD4751"/>
    <w:rsid w:val="00DF74C4"/>
    <w:rsid w:val="00E00220"/>
    <w:rsid w:val="00E015F9"/>
    <w:rsid w:val="00E04E05"/>
    <w:rsid w:val="00E13862"/>
    <w:rsid w:val="00E273D4"/>
    <w:rsid w:val="00E33724"/>
    <w:rsid w:val="00E43D52"/>
    <w:rsid w:val="00E753B2"/>
    <w:rsid w:val="00EA7E5A"/>
    <w:rsid w:val="00ED34D2"/>
    <w:rsid w:val="00ED52A6"/>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007fc3"/>
    </o:shapedefaults>
    <o:shapelayout v:ext="edit">
      <o:idmap v:ext="edit" data="1"/>
    </o:shapelayout>
  </w:shapeDefaults>
  <w:decimalSymbol w:val=","/>
  <w:listSeparator w:val=";"/>
  <w14:docId w14:val="3A496799"/>
  <w15:docId w15:val="{AD90E6B2-838F-493B-A486-A5309FB3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berarbeitung">
    <w:name w:val="Revision"/>
    <w:hidden/>
    <w:uiPriority w:val="99"/>
    <w:semiHidden/>
    <w:rsid w:val="00972B97"/>
    <w:rPr>
      <w:rFonts w:ascii="Arial" w:hAnsi="Arial"/>
      <w:szCs w:val="22"/>
      <w:lang w:eastAsia="en-US"/>
    </w:rPr>
  </w:style>
  <w:style w:type="paragraph" w:styleId="StandardWeb">
    <w:name w:val="Normal (Web)"/>
    <w:basedOn w:val="Standard"/>
    <w:uiPriority w:val="99"/>
    <w:unhideWhenUsed/>
    <w:rsid w:val="002B38DF"/>
    <w:pPr>
      <w:spacing w:after="150"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ck.com/de/de/produktportfolio/opto-electronic-protective-devices/safety-laser-scanners/microscan3-core/c/g29565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ick.com/de/de/safety-designer/p/p444968" TargetMode="External"/><Relationship Id="rId4" Type="http://schemas.openxmlformats.org/officeDocument/2006/relationships/settings" Target="settings.xml"/><Relationship Id="rId9" Type="http://schemas.openxmlformats.org/officeDocument/2006/relationships/hyperlink" Target="https://www.sick.com/de/de/unsere-kompetenz-in-maschinensicherheit/hddm/w/safe-hdd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6831-483E-48F1-874B-63CBE937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487</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Höcherl, Judith</cp:lastModifiedBy>
  <cp:revision>12</cp:revision>
  <cp:lastPrinted>2017-11-07T15:02:00Z</cp:lastPrinted>
  <dcterms:created xsi:type="dcterms:W3CDTF">2017-06-09T10:21:00Z</dcterms:created>
  <dcterms:modified xsi:type="dcterms:W3CDTF">2017-11-22T11:21:00Z</dcterms:modified>
</cp:coreProperties>
</file>