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9F" w:rsidRPr="00F621D9" w:rsidRDefault="00152AF4" w:rsidP="00770C58">
      <w:pPr>
        <w:pStyle w:val="berschrift10"/>
        <w:keepNext w:val="0"/>
        <w:spacing w:line="360" w:lineRule="atLeast"/>
        <w:rPr>
          <w:rFonts w:cs="Arial"/>
          <w:color w:val="595959" w:themeColor="text1" w:themeTint="A6"/>
          <w:sz w:val="32"/>
          <w:szCs w:val="32"/>
        </w:rPr>
      </w:pPr>
      <w:r>
        <w:rPr>
          <w:color w:val="595959" w:themeColor="text1" w:themeTint="A6"/>
          <w:sz w:val="32"/>
        </w:rPr>
        <w:t>Lector</w:t>
      </w:r>
      <w:r>
        <w:rPr>
          <w:color w:val="595959" w:themeColor="text1" w:themeTint="A6"/>
          <w:sz w:val="32"/>
          <w:vertAlign w:val="superscript"/>
        </w:rPr>
        <w:t>®</w:t>
      </w:r>
      <w:r>
        <w:rPr>
          <w:color w:val="595959" w:themeColor="text1" w:themeTint="A6"/>
          <w:sz w:val="32"/>
        </w:rPr>
        <w:t>642: A highly efficient solution for code reading a</w:t>
      </w:r>
      <w:r>
        <w:rPr>
          <w:color w:val="595959" w:themeColor="text1" w:themeTint="A6"/>
          <w:sz w:val="32"/>
        </w:rPr>
        <w:t>p</w:t>
      </w:r>
      <w:r>
        <w:rPr>
          <w:color w:val="595959" w:themeColor="text1" w:themeTint="A6"/>
          <w:sz w:val="32"/>
        </w:rPr>
        <w:t>plications</w:t>
      </w:r>
    </w:p>
    <w:p w:rsidR="00F621D9" w:rsidRDefault="00F621D9" w:rsidP="00770C58">
      <w:pPr>
        <w:pStyle w:val="Textkrper"/>
        <w:jc w:val="both"/>
        <w:rPr>
          <w:sz w:val="20"/>
        </w:rPr>
      </w:pPr>
    </w:p>
    <w:p w:rsidR="00E41643" w:rsidRPr="00F621D9" w:rsidRDefault="00770C58" w:rsidP="00770C58">
      <w:pPr>
        <w:pStyle w:val="Textkrper"/>
        <w:jc w:val="both"/>
        <w:rPr>
          <w:rFonts w:cs="Arial"/>
          <w:color w:val="595959" w:themeColor="text1" w:themeTint="A6"/>
          <w:sz w:val="20"/>
        </w:rPr>
      </w:pPr>
      <w:proofErr w:type="spellStart"/>
      <w:r>
        <w:rPr>
          <w:color w:val="595959" w:themeColor="text1" w:themeTint="A6"/>
          <w:sz w:val="20"/>
        </w:rPr>
        <w:t>Waldkirch</w:t>
      </w:r>
      <w:proofErr w:type="spellEnd"/>
      <w:r>
        <w:rPr>
          <w:color w:val="595959" w:themeColor="text1" w:themeTint="A6"/>
          <w:sz w:val="20"/>
        </w:rPr>
        <w:t>/Stuttgart, February 2015 – Lector</w:t>
      </w:r>
      <w:r>
        <w:rPr>
          <w:color w:val="595959" w:themeColor="text1" w:themeTint="A6"/>
          <w:sz w:val="20"/>
          <w:vertAlign w:val="superscript"/>
        </w:rPr>
        <w:t>®</w:t>
      </w:r>
      <w:r>
        <w:rPr>
          <w:color w:val="595959" w:themeColor="text1" w:themeTint="A6"/>
          <w:sz w:val="20"/>
        </w:rPr>
        <w:t>642 is the name of SICK's new image-based code reader product family, which offers the ideal performance package for demanding code reading applications. Changing object heights and reading distances, wide visual ranges, randomly aligned 1D and 2D codes, and fast transport speeds are just some of the challenges that the Le</w:t>
      </w:r>
      <w:r>
        <w:rPr>
          <w:color w:val="595959" w:themeColor="text1" w:themeTint="A6"/>
          <w:sz w:val="20"/>
        </w:rPr>
        <w:t>c</w:t>
      </w:r>
      <w:r>
        <w:rPr>
          <w:color w:val="595959" w:themeColor="text1" w:themeTint="A6"/>
          <w:sz w:val="20"/>
        </w:rPr>
        <w:t>tor</w:t>
      </w:r>
      <w:r>
        <w:rPr>
          <w:color w:val="595959" w:themeColor="text1" w:themeTint="A6"/>
          <w:sz w:val="20"/>
          <w:vertAlign w:val="superscript"/>
        </w:rPr>
        <w:t>®</w:t>
      </w:r>
      <w:r>
        <w:rPr>
          <w:color w:val="595959" w:themeColor="text1" w:themeTint="A6"/>
          <w:sz w:val="20"/>
        </w:rPr>
        <w:t>642 can overcome, thanks to features such as its high camera resolution, and fast serial i</w:t>
      </w:r>
      <w:r>
        <w:rPr>
          <w:color w:val="595959" w:themeColor="text1" w:themeTint="A6"/>
          <w:sz w:val="20"/>
        </w:rPr>
        <w:t>m</w:t>
      </w:r>
      <w:r>
        <w:rPr>
          <w:color w:val="595959" w:themeColor="text1" w:themeTint="A6"/>
          <w:sz w:val="20"/>
        </w:rPr>
        <w:t>age shooting and decoding functions. It also offers a variety of fieldbus options and extensive analysis functions.</w:t>
      </w:r>
    </w:p>
    <w:p w:rsidR="00DF2537" w:rsidRPr="00F621D9" w:rsidRDefault="00DF2537" w:rsidP="00770C58">
      <w:pPr>
        <w:pStyle w:val="Textkrper"/>
        <w:jc w:val="both"/>
        <w:rPr>
          <w:color w:val="595959" w:themeColor="text1" w:themeTint="A6"/>
          <w:sz w:val="20"/>
        </w:rPr>
      </w:pPr>
    </w:p>
    <w:p w:rsidR="00DB31AE" w:rsidRPr="00F621D9" w:rsidRDefault="00995B6E" w:rsidP="00770C58">
      <w:pPr>
        <w:pStyle w:val="Textkrper"/>
        <w:jc w:val="both"/>
        <w:rPr>
          <w:rFonts w:cs="Arial"/>
          <w:b w:val="0"/>
          <w:color w:val="595959" w:themeColor="text1" w:themeTint="A6"/>
          <w:sz w:val="20"/>
        </w:rPr>
      </w:pPr>
      <w:r>
        <w:rPr>
          <w:b w:val="0"/>
          <w:color w:val="595959" w:themeColor="text1" w:themeTint="A6"/>
          <w:sz w:val="20"/>
        </w:rPr>
        <w:t>The Lector</w:t>
      </w:r>
      <w:r>
        <w:rPr>
          <w:b w:val="0"/>
          <w:color w:val="595959" w:themeColor="text1" w:themeTint="A6"/>
          <w:sz w:val="20"/>
          <w:vertAlign w:val="superscript"/>
        </w:rPr>
        <w:t>®</w:t>
      </w:r>
      <w:r>
        <w:rPr>
          <w:b w:val="0"/>
          <w:color w:val="595959" w:themeColor="text1" w:themeTint="A6"/>
          <w:sz w:val="20"/>
        </w:rPr>
        <w:t xml:space="preserve">642 code reader is available in a </w:t>
      </w:r>
      <w:r w:rsidR="00BE1D54">
        <w:rPr>
          <w:b w:val="0"/>
          <w:color w:val="595959" w:themeColor="text1" w:themeTint="A6"/>
          <w:sz w:val="20"/>
        </w:rPr>
        <w:t>“</w:t>
      </w:r>
      <w:r>
        <w:rPr>
          <w:b w:val="0"/>
          <w:color w:val="595959" w:themeColor="text1" w:themeTint="A6"/>
          <w:sz w:val="20"/>
        </w:rPr>
        <w:t>Flex</w:t>
      </w:r>
      <w:r w:rsidR="00BE1D54">
        <w:rPr>
          <w:b w:val="0"/>
          <w:color w:val="595959" w:themeColor="text1" w:themeTint="A6"/>
          <w:sz w:val="20"/>
        </w:rPr>
        <w:t>”</w:t>
      </w:r>
      <w:r>
        <w:rPr>
          <w:b w:val="0"/>
          <w:color w:val="595959" w:themeColor="text1" w:themeTint="A6"/>
          <w:sz w:val="20"/>
        </w:rPr>
        <w:t xml:space="preserve"> version with individually adjustable illumination se</w:t>
      </w:r>
      <w:r>
        <w:rPr>
          <w:b w:val="0"/>
          <w:color w:val="595959" w:themeColor="text1" w:themeTint="A6"/>
          <w:sz w:val="20"/>
        </w:rPr>
        <w:t>t</w:t>
      </w:r>
      <w:r>
        <w:rPr>
          <w:b w:val="0"/>
          <w:color w:val="595959" w:themeColor="text1" w:themeTint="A6"/>
          <w:sz w:val="20"/>
        </w:rPr>
        <w:t xml:space="preserve">tings and lenses, making it a technically and economically efficient solution with a great deal of flexibility when it comes to applications. </w:t>
      </w:r>
    </w:p>
    <w:p w:rsidR="007040FA" w:rsidRPr="009934DA" w:rsidRDefault="00BE1D54" w:rsidP="00770C58">
      <w:pPr>
        <w:pStyle w:val="Textkrper"/>
        <w:jc w:val="both"/>
        <w:rPr>
          <w:rFonts w:cs="Arial"/>
          <w:b w:val="0"/>
          <w:color w:val="595959" w:themeColor="text1" w:themeTint="A6"/>
          <w:sz w:val="20"/>
        </w:rPr>
      </w:pPr>
      <w:r>
        <w:rPr>
          <w:b w:val="0"/>
          <w:color w:val="595959" w:themeColor="text1" w:themeTint="A6"/>
          <w:sz w:val="20"/>
        </w:rPr>
        <w:t>The “PANORAMA”</w:t>
      </w:r>
      <w:r w:rsidR="009934DA">
        <w:rPr>
          <w:b w:val="0"/>
          <w:color w:val="595959" w:themeColor="text1" w:themeTint="A6"/>
          <w:sz w:val="20"/>
        </w:rPr>
        <w:t xml:space="preserve"> accessory part for all Lector®642 and Lector®65x models makes it possible to achieve a field of view that is about 50% larger with the same code resolution.</w:t>
      </w:r>
    </w:p>
    <w:p w:rsidR="009934DA" w:rsidRPr="00F621D9" w:rsidRDefault="009934DA" w:rsidP="00770C58">
      <w:pPr>
        <w:pStyle w:val="Textkrper"/>
        <w:jc w:val="both"/>
        <w:rPr>
          <w:rFonts w:cs="Arial"/>
          <w:b w:val="0"/>
          <w:color w:val="595959" w:themeColor="text1" w:themeTint="A6"/>
          <w:sz w:val="20"/>
        </w:rPr>
      </w:pPr>
    </w:p>
    <w:p w:rsidR="007040FA" w:rsidRPr="00F621D9" w:rsidRDefault="00995B6E" w:rsidP="00770C58">
      <w:pPr>
        <w:spacing w:line="360" w:lineRule="atLeast"/>
        <w:rPr>
          <w:rFonts w:ascii="Arial" w:hAnsi="Arial" w:cs="Arial"/>
          <w:color w:val="595959" w:themeColor="text1" w:themeTint="A6"/>
          <w:sz w:val="20"/>
        </w:rPr>
      </w:pPr>
      <w:r>
        <w:rPr>
          <w:rFonts w:ascii="Arial" w:hAnsi="Arial"/>
          <w:color w:val="595959" w:themeColor="text1" w:themeTint="A6"/>
          <w:sz w:val="20"/>
        </w:rPr>
        <w:t>The Lector</w:t>
      </w:r>
      <w:r>
        <w:rPr>
          <w:rFonts w:ascii="Arial" w:hAnsi="Arial"/>
          <w:color w:val="595959" w:themeColor="text1" w:themeTint="A6"/>
          <w:sz w:val="20"/>
          <w:vertAlign w:val="superscript"/>
        </w:rPr>
        <w:t>®</w:t>
      </w:r>
      <w:r>
        <w:rPr>
          <w:rFonts w:ascii="Arial" w:hAnsi="Arial"/>
          <w:color w:val="595959" w:themeColor="text1" w:themeTint="A6"/>
          <w:sz w:val="20"/>
        </w:rPr>
        <w:t>642 boasts a resolution of 1.7 </w:t>
      </w:r>
      <w:proofErr w:type="spellStart"/>
      <w:r>
        <w:rPr>
          <w:rFonts w:ascii="Arial" w:hAnsi="Arial"/>
          <w:color w:val="595959" w:themeColor="text1" w:themeTint="A6"/>
          <w:sz w:val="20"/>
        </w:rPr>
        <w:t>MPixel</w:t>
      </w:r>
      <w:proofErr w:type="spellEnd"/>
      <w:r>
        <w:rPr>
          <w:rFonts w:ascii="Arial" w:hAnsi="Arial"/>
          <w:color w:val="595959" w:themeColor="text1" w:themeTint="A6"/>
          <w:sz w:val="20"/>
        </w:rPr>
        <w:t>, meaning the device can reliably identify a standard 1D code with a line width of 0.35 mm in a reading field with a width of 400 mm. Whether bar code, Data M</w:t>
      </w:r>
      <w:r>
        <w:rPr>
          <w:rFonts w:ascii="Arial" w:hAnsi="Arial"/>
          <w:color w:val="595959" w:themeColor="text1" w:themeTint="A6"/>
          <w:sz w:val="20"/>
        </w:rPr>
        <w:t>a</w:t>
      </w:r>
      <w:r>
        <w:rPr>
          <w:rFonts w:ascii="Arial" w:hAnsi="Arial"/>
          <w:color w:val="595959" w:themeColor="text1" w:themeTint="A6"/>
          <w:sz w:val="20"/>
        </w:rPr>
        <w:t xml:space="preserve">trix, </w:t>
      </w:r>
      <w:proofErr w:type="spellStart"/>
      <w:r>
        <w:rPr>
          <w:rFonts w:ascii="Arial" w:hAnsi="Arial"/>
          <w:color w:val="595959" w:themeColor="text1" w:themeTint="A6"/>
          <w:sz w:val="20"/>
        </w:rPr>
        <w:t>MaxiCode</w:t>
      </w:r>
      <w:proofErr w:type="spellEnd"/>
      <w:r>
        <w:rPr>
          <w:rFonts w:ascii="Arial" w:hAnsi="Arial"/>
          <w:color w:val="595959" w:themeColor="text1" w:themeTint="A6"/>
          <w:sz w:val="20"/>
        </w:rPr>
        <w:t xml:space="preserve">, or QR code – powerful decoding algorithms ensure that even codes with poor levels of contrast or areas that have been damaged can reliably be detected and evaluated. </w:t>
      </w:r>
    </w:p>
    <w:p w:rsidR="00D4709D" w:rsidRPr="00F621D9" w:rsidRDefault="00D4709D" w:rsidP="00770C58">
      <w:pPr>
        <w:pStyle w:val="Textkrper"/>
        <w:jc w:val="both"/>
        <w:rPr>
          <w:rFonts w:cs="Arial"/>
          <w:b w:val="0"/>
          <w:color w:val="595959" w:themeColor="text1" w:themeTint="A6"/>
          <w:sz w:val="20"/>
        </w:rPr>
      </w:pPr>
    </w:p>
    <w:p w:rsidR="00D4709D" w:rsidRPr="00F621D9" w:rsidRDefault="00BE1D54" w:rsidP="00770C58">
      <w:pPr>
        <w:pStyle w:val="Textkrper"/>
        <w:jc w:val="both"/>
        <w:rPr>
          <w:rFonts w:cs="Arial"/>
          <w:color w:val="595959" w:themeColor="text1" w:themeTint="A6"/>
          <w:sz w:val="20"/>
        </w:rPr>
      </w:pPr>
      <w:r>
        <w:rPr>
          <w:color w:val="595959" w:themeColor="text1" w:themeTint="A6"/>
          <w:sz w:val="20"/>
        </w:rPr>
        <w:t xml:space="preserve">Easy </w:t>
      </w:r>
      <w:proofErr w:type="gramStart"/>
      <w:r>
        <w:rPr>
          <w:color w:val="595959" w:themeColor="text1" w:themeTint="A6"/>
          <w:sz w:val="20"/>
        </w:rPr>
        <w:t>operation from the word “</w:t>
      </w:r>
      <w:r w:rsidR="00D4709D">
        <w:rPr>
          <w:color w:val="595959" w:themeColor="text1" w:themeTint="A6"/>
          <w:sz w:val="20"/>
        </w:rPr>
        <w:t>go</w:t>
      </w:r>
      <w:proofErr w:type="gramEnd"/>
      <w:r>
        <w:rPr>
          <w:color w:val="595959" w:themeColor="text1" w:themeTint="A6"/>
          <w:sz w:val="20"/>
        </w:rPr>
        <w:t>”</w:t>
      </w:r>
    </w:p>
    <w:p w:rsidR="00D4709D" w:rsidRPr="00F621D9" w:rsidRDefault="00D4709D" w:rsidP="00770C58">
      <w:pPr>
        <w:pStyle w:val="Textkrper"/>
        <w:jc w:val="both"/>
        <w:rPr>
          <w:rFonts w:cs="Arial"/>
          <w:b w:val="0"/>
          <w:color w:val="595959" w:themeColor="text1" w:themeTint="A6"/>
          <w:sz w:val="20"/>
        </w:rPr>
      </w:pPr>
      <w:r>
        <w:rPr>
          <w:b w:val="0"/>
          <w:color w:val="595959" w:themeColor="text1" w:themeTint="A6"/>
          <w:sz w:val="20"/>
        </w:rPr>
        <w:t>It goes without saying that the Lector</w:t>
      </w:r>
      <w:r>
        <w:rPr>
          <w:b w:val="0"/>
          <w:color w:val="595959" w:themeColor="text1" w:themeTint="A6"/>
          <w:sz w:val="20"/>
          <w:vertAlign w:val="superscript"/>
        </w:rPr>
        <w:t>®</w:t>
      </w:r>
      <w:r>
        <w:rPr>
          <w:b w:val="0"/>
          <w:color w:val="595959" w:themeColor="text1" w:themeTint="A6"/>
          <w:sz w:val="20"/>
        </w:rPr>
        <w:t>642 code reader offers easy integration, without the need for signi</w:t>
      </w:r>
      <w:r>
        <w:rPr>
          <w:b w:val="0"/>
          <w:color w:val="595959" w:themeColor="text1" w:themeTint="A6"/>
          <w:sz w:val="20"/>
        </w:rPr>
        <w:t>f</w:t>
      </w:r>
      <w:r>
        <w:rPr>
          <w:b w:val="0"/>
          <w:color w:val="595959" w:themeColor="text1" w:themeTint="A6"/>
          <w:sz w:val="20"/>
        </w:rPr>
        <w:t>icant training. Serial interfaces, I/</w:t>
      </w:r>
      <w:proofErr w:type="spellStart"/>
      <w:r>
        <w:rPr>
          <w:b w:val="0"/>
          <w:color w:val="595959" w:themeColor="text1" w:themeTint="A6"/>
          <w:sz w:val="20"/>
        </w:rPr>
        <w:t>Os</w:t>
      </w:r>
      <w:proofErr w:type="spellEnd"/>
      <w:r>
        <w:rPr>
          <w:b w:val="0"/>
          <w:color w:val="595959" w:themeColor="text1" w:themeTint="A6"/>
          <w:sz w:val="20"/>
        </w:rPr>
        <w:t>, USB, CAN, and Ethernet-based fieldbuses, such as TCP/IP, Ethe</w:t>
      </w:r>
      <w:r>
        <w:rPr>
          <w:b w:val="0"/>
          <w:color w:val="595959" w:themeColor="text1" w:themeTint="A6"/>
          <w:sz w:val="20"/>
        </w:rPr>
        <w:t>r</w:t>
      </w:r>
      <w:r>
        <w:rPr>
          <w:b w:val="0"/>
          <w:color w:val="595959" w:themeColor="text1" w:themeTint="A6"/>
          <w:sz w:val="20"/>
        </w:rPr>
        <w:t xml:space="preserve">net/IP, and PROFINET, are already integrated in the code readers, as are the function blocks. Other fieldbuses, e.g. PROFIBUS, are available in the form of connection modules. During device setup, the optimum settings can be established quickly thanks to function buttons and auto-setup, and alignment is </w:t>
      </w:r>
      <w:r>
        <w:rPr>
          <w:b w:val="0"/>
          <w:color w:val="595959" w:themeColor="text1" w:themeTint="A6"/>
          <w:sz w:val="20"/>
        </w:rPr>
        <w:lastRenderedPageBreak/>
        <w:t>facilitated by the integrated target laser. Optical and acoustic feedback signals provide support during commissioning and when actually operating the device. This allows images and read data to be collated and interpreted before being used to generate statistics and deduce trends.</w:t>
      </w:r>
    </w:p>
    <w:p w:rsidR="00E41643" w:rsidRPr="00F621D9" w:rsidRDefault="00E41643" w:rsidP="00770C58">
      <w:pPr>
        <w:pStyle w:val="Textkrper"/>
        <w:jc w:val="both"/>
        <w:rPr>
          <w:rFonts w:cs="Arial"/>
          <w:b w:val="0"/>
          <w:color w:val="595959" w:themeColor="text1" w:themeTint="A6"/>
          <w:sz w:val="20"/>
        </w:rPr>
      </w:pPr>
    </w:p>
    <w:p w:rsidR="00F92D69" w:rsidRPr="00F621D9" w:rsidRDefault="00D4709D" w:rsidP="00770C58">
      <w:pPr>
        <w:pStyle w:val="Textkrper"/>
        <w:jc w:val="both"/>
        <w:rPr>
          <w:rFonts w:cs="Arial"/>
          <w:color w:val="595959" w:themeColor="text1" w:themeTint="A6"/>
          <w:sz w:val="20"/>
        </w:rPr>
      </w:pPr>
      <w:r>
        <w:rPr>
          <w:color w:val="595959" w:themeColor="text1" w:themeTint="A6"/>
          <w:sz w:val="20"/>
        </w:rPr>
        <w:t>Designed for logistics and factory automation</w:t>
      </w:r>
    </w:p>
    <w:p w:rsidR="007B7BA0" w:rsidRPr="00F621D9" w:rsidRDefault="007B7BA0" w:rsidP="00770C58">
      <w:pPr>
        <w:pStyle w:val="Textkrper"/>
        <w:jc w:val="both"/>
        <w:rPr>
          <w:rFonts w:cs="Arial"/>
          <w:b w:val="0"/>
          <w:color w:val="595959" w:themeColor="text1" w:themeTint="A6"/>
          <w:sz w:val="20"/>
        </w:rPr>
      </w:pPr>
      <w:r>
        <w:rPr>
          <w:b w:val="0"/>
          <w:color w:val="595959" w:themeColor="text1" w:themeTint="A6"/>
          <w:sz w:val="20"/>
        </w:rPr>
        <w:t>Common applications of the Lector</w:t>
      </w:r>
      <w:r>
        <w:rPr>
          <w:b w:val="0"/>
          <w:color w:val="595959" w:themeColor="text1" w:themeTint="A6"/>
          <w:sz w:val="20"/>
          <w:vertAlign w:val="superscript"/>
        </w:rPr>
        <w:t>®</w:t>
      </w:r>
      <w:r>
        <w:rPr>
          <w:b w:val="0"/>
          <w:color w:val="595959" w:themeColor="text1" w:themeTint="A6"/>
          <w:sz w:val="20"/>
        </w:rPr>
        <w:t xml:space="preserve">642 code reader involve automated sorting processes within the field of </w:t>
      </w:r>
      <w:proofErr w:type="spellStart"/>
      <w:r>
        <w:rPr>
          <w:b w:val="0"/>
          <w:color w:val="595959" w:themeColor="text1" w:themeTint="A6"/>
          <w:sz w:val="20"/>
        </w:rPr>
        <w:t>intralogistics</w:t>
      </w:r>
      <w:proofErr w:type="spellEnd"/>
      <w:r>
        <w:rPr>
          <w:b w:val="0"/>
          <w:color w:val="595959" w:themeColor="text1" w:themeTint="A6"/>
          <w:sz w:val="20"/>
        </w:rPr>
        <w:t>. However, even manual handling and sorting processes can be semi-automated with the Lector</w:t>
      </w:r>
      <w:r>
        <w:rPr>
          <w:b w:val="0"/>
          <w:color w:val="595959" w:themeColor="text1" w:themeTint="A6"/>
          <w:sz w:val="20"/>
          <w:vertAlign w:val="superscript"/>
        </w:rPr>
        <w:t>®</w:t>
      </w:r>
      <w:r>
        <w:rPr>
          <w:b w:val="0"/>
          <w:color w:val="595959" w:themeColor="text1" w:themeTint="A6"/>
          <w:sz w:val="20"/>
        </w:rPr>
        <w:t>642. The code readers' full potential is utilized in the field of factory automation, such as when identifying tires and in the end-of-line area of packaging systems.</w:t>
      </w:r>
    </w:p>
    <w:p w:rsidR="007B7BA0" w:rsidRPr="00F621D9" w:rsidRDefault="007B7BA0" w:rsidP="00770C58">
      <w:pPr>
        <w:pStyle w:val="Textkrper"/>
        <w:jc w:val="both"/>
        <w:rPr>
          <w:rFonts w:cs="Arial"/>
          <w:b w:val="0"/>
          <w:color w:val="595959" w:themeColor="text1" w:themeTint="A6"/>
          <w:sz w:val="20"/>
        </w:rPr>
      </w:pPr>
    </w:p>
    <w:p w:rsidR="008C5D87" w:rsidRPr="00F621D9" w:rsidRDefault="00F92D69" w:rsidP="00770C58">
      <w:pPr>
        <w:pStyle w:val="Textkrper"/>
        <w:jc w:val="both"/>
        <w:rPr>
          <w:rFonts w:cs="Arial"/>
          <w:color w:val="595959" w:themeColor="text1" w:themeTint="A6"/>
          <w:sz w:val="20"/>
        </w:rPr>
      </w:pPr>
      <w:r>
        <w:rPr>
          <w:b w:val="0"/>
          <w:color w:val="595959" w:themeColor="text1" w:themeTint="A6"/>
          <w:sz w:val="20"/>
        </w:rPr>
        <w:t>With the matrix-image-based code readers in the Lector</w:t>
      </w:r>
      <w:r>
        <w:rPr>
          <w:b w:val="0"/>
          <w:color w:val="595959" w:themeColor="text1" w:themeTint="A6"/>
          <w:sz w:val="20"/>
          <w:vertAlign w:val="superscript"/>
        </w:rPr>
        <w:t>®</w:t>
      </w:r>
      <w:r>
        <w:rPr>
          <w:b w:val="0"/>
          <w:color w:val="595959" w:themeColor="text1" w:themeTint="A6"/>
          <w:sz w:val="20"/>
        </w:rPr>
        <w:t>642 product family, SICK is adding to its portfolio of "4D</w:t>
      </w:r>
      <w:r>
        <w:rPr>
          <w:b w:val="0"/>
          <w:i/>
          <w:color w:val="595959" w:themeColor="text1" w:themeTint="A6"/>
          <w:sz w:val="20"/>
        </w:rPr>
        <w:t>pro</w:t>
      </w:r>
      <w:r>
        <w:rPr>
          <w:b w:val="0"/>
          <w:color w:val="595959" w:themeColor="text1" w:themeTint="A6"/>
          <w:sz w:val="20"/>
        </w:rPr>
        <w:t>" identification solutions and is able to offer a complete range of products consisting of laser scanners, line cameras, matrix code readers, and RFID systems.</w:t>
      </w:r>
      <w:r>
        <w:rPr>
          <w:color w:val="595959" w:themeColor="text1" w:themeTint="A6"/>
          <w:sz w:val="20"/>
        </w:rPr>
        <w:t xml:space="preserve"> </w:t>
      </w:r>
    </w:p>
    <w:p w:rsidR="006B78BE" w:rsidRPr="00F621D9" w:rsidRDefault="00E607FE" w:rsidP="00770C58">
      <w:pPr>
        <w:pStyle w:val="Textkrper"/>
        <w:jc w:val="both"/>
        <w:rPr>
          <w:rFonts w:cs="Arial"/>
          <w:b w:val="0"/>
          <w:sz w:val="20"/>
        </w:rPr>
      </w:pPr>
      <w:bookmarkStart w:id="0" w:name="_GoBack"/>
      <w:bookmarkEnd w:id="0"/>
      <w:r w:rsidRPr="00F621D9">
        <w:rPr>
          <w:rFonts w:cs="Arial"/>
          <w:b w:val="0"/>
          <w:sz w:val="20"/>
        </w:rPr>
        <w:t xml:space="preserve"> </w:t>
      </w:r>
    </w:p>
    <w:sectPr w:rsidR="006B78BE" w:rsidRPr="00F621D9" w:rsidSect="00D96C4C">
      <w:headerReference w:type="default" r:id="rId8"/>
      <w:footerReference w:type="default" r:id="rId9"/>
      <w:headerReference w:type="first" r:id="rId10"/>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9A" w:rsidRDefault="00F9499A">
      <w:r>
        <w:separator/>
      </w:r>
    </w:p>
  </w:endnote>
  <w:endnote w:type="continuationSeparator" w:id="0">
    <w:p w:rsidR="00F9499A" w:rsidRDefault="00F9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6E" w:rsidRDefault="00D96C4C">
    <w:pPr>
      <w:pStyle w:val="Fuzeile"/>
      <w:jc w:val="right"/>
    </w:pPr>
    <w:r>
      <w:fldChar w:fldCharType="begin"/>
    </w:r>
    <w:r w:rsidR="00995B6E">
      <w:instrText>PAGE</w:instrText>
    </w:r>
    <w:r>
      <w:fldChar w:fldCharType="separate"/>
    </w:r>
    <w:r w:rsidR="00E607F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9A" w:rsidRDefault="00F9499A">
      <w:r>
        <w:separator/>
      </w:r>
    </w:p>
  </w:footnote>
  <w:footnote w:type="continuationSeparator" w:id="0">
    <w:p w:rsidR="00F9499A" w:rsidRDefault="00F94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D9" w:rsidRDefault="00F621D9" w:rsidP="00F621D9">
    <w:pPr>
      <w:framePr w:w="5670" w:h="1985" w:hRule="exact" w:wrap="notBeside" w:vAnchor="page" w:hAnchor="page" w:x="1419" w:y="2553"/>
      <w:spacing w:line="384" w:lineRule="exact"/>
      <w:rPr>
        <w:rStyle w:val="TitelZchn"/>
        <w:rFonts w:eastAsia="Calibri"/>
      </w:rPr>
    </w:pPr>
    <w:r>
      <w:rPr>
        <w:rStyle w:val="TitelZchn"/>
      </w:rPr>
      <w:t>PRESS RELEASE</w:t>
    </w:r>
  </w:p>
  <w:p w:rsidR="00F621D9" w:rsidRPr="00E04E05" w:rsidRDefault="00F621D9" w:rsidP="00F621D9">
    <w:pPr>
      <w:spacing w:line="384" w:lineRule="exact"/>
      <w:rPr>
        <w:rFonts w:cs="Arial"/>
      </w:rPr>
    </w:pPr>
    <w:r>
      <w:rPr>
        <w:noProof/>
        <w:lang w:val="de-DE" w:eastAsia="de-DE" w:bidi="ar-SA"/>
      </w:rPr>
      <w:drawing>
        <wp:anchor distT="0" distB="0" distL="114300" distR="114300" simplePos="0" relativeHeight="251661312" behindDoc="1" locked="0" layoutInCell="1" allowOverlap="1">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4" name="Grafik 4"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1D9" w:rsidRDefault="00F621D9" w:rsidP="00F621D9">
    <w:pPr>
      <w:pStyle w:val="Kopfzeile"/>
    </w:pPr>
  </w:p>
  <w:p w:rsidR="00F621D9" w:rsidRDefault="00F621D9" w:rsidP="00F621D9">
    <w:pPr>
      <w:pStyle w:val="Kopfzeile"/>
    </w:pPr>
  </w:p>
  <w:p w:rsidR="00F621D9" w:rsidRDefault="00F621D9" w:rsidP="00F621D9">
    <w:pPr>
      <w:pStyle w:val="Kopfzeile"/>
    </w:pPr>
  </w:p>
  <w:p w:rsidR="00F621D9" w:rsidRDefault="00F621D9" w:rsidP="00F621D9">
    <w:pPr>
      <w:pStyle w:val="Kopfzeile"/>
    </w:pPr>
  </w:p>
  <w:p w:rsidR="00F621D9" w:rsidRPr="003E3158" w:rsidRDefault="00F621D9" w:rsidP="00F621D9">
    <w:pPr>
      <w:pStyle w:val="Kopfzeile"/>
    </w:pPr>
  </w:p>
  <w:p w:rsidR="00995B6E" w:rsidRPr="00F621D9" w:rsidRDefault="00995B6E" w:rsidP="00F621D9">
    <w:pPr>
      <w:pStyle w:val="Kopfzeile"/>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D9" w:rsidRDefault="00F621D9" w:rsidP="00F621D9">
    <w:pPr>
      <w:framePr w:w="5670" w:h="1985" w:hRule="exact" w:wrap="notBeside" w:vAnchor="page" w:hAnchor="page" w:x="1419" w:y="2553"/>
      <w:spacing w:line="384" w:lineRule="exact"/>
      <w:rPr>
        <w:rStyle w:val="TitelZchn"/>
        <w:rFonts w:eastAsia="Calibri"/>
      </w:rPr>
    </w:pPr>
    <w:r>
      <w:rPr>
        <w:rStyle w:val="TitelZchn"/>
      </w:rPr>
      <w:t>PRESS RELEASE</w:t>
    </w:r>
  </w:p>
  <w:p w:rsidR="00F621D9" w:rsidRPr="00E04E05" w:rsidRDefault="00F621D9" w:rsidP="00F621D9">
    <w:pPr>
      <w:spacing w:line="384" w:lineRule="exact"/>
      <w:rPr>
        <w:rFonts w:cs="Arial"/>
      </w:rPr>
    </w:pPr>
    <w:r>
      <w:rPr>
        <w:noProof/>
        <w:lang w:val="de-DE" w:eastAsia="de-DE" w:bidi="ar-SA"/>
      </w:rPr>
      <w:drawing>
        <wp:anchor distT="0" distB="0" distL="114300" distR="114300" simplePos="0" relativeHeight="251659264" behindDoc="1" locked="0" layoutInCell="1" allowOverlap="1">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3" name="Grafik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1D9" w:rsidRDefault="00F621D9" w:rsidP="00F621D9">
    <w:pPr>
      <w:pStyle w:val="Kopfzeile"/>
    </w:pPr>
  </w:p>
  <w:p w:rsidR="00F621D9" w:rsidRDefault="00F621D9" w:rsidP="00F621D9">
    <w:pPr>
      <w:pStyle w:val="Kopfzeile"/>
    </w:pPr>
  </w:p>
  <w:p w:rsidR="00F621D9" w:rsidRDefault="00F621D9" w:rsidP="00F621D9">
    <w:pPr>
      <w:pStyle w:val="Kopfzeile"/>
    </w:pPr>
  </w:p>
  <w:p w:rsidR="00F621D9" w:rsidRDefault="00F621D9" w:rsidP="00F621D9">
    <w:pPr>
      <w:pStyle w:val="Kopfzeile"/>
    </w:pPr>
  </w:p>
  <w:p w:rsidR="00F621D9" w:rsidRPr="003E3158" w:rsidRDefault="00F621D9" w:rsidP="00F621D9">
    <w:pPr>
      <w:pStyle w:val="Kopfzeile"/>
    </w:pPr>
  </w:p>
  <w:p w:rsidR="00995B6E" w:rsidRPr="00F621D9" w:rsidRDefault="00995B6E" w:rsidP="00F621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22390"/>
    <w:rsid w:val="00047857"/>
    <w:rsid w:val="00091401"/>
    <w:rsid w:val="00152AF4"/>
    <w:rsid w:val="0018137F"/>
    <w:rsid w:val="00194565"/>
    <w:rsid w:val="001F6AE1"/>
    <w:rsid w:val="00203C87"/>
    <w:rsid w:val="00240AE7"/>
    <w:rsid w:val="003279AB"/>
    <w:rsid w:val="00345A26"/>
    <w:rsid w:val="00380CAD"/>
    <w:rsid w:val="003A1F88"/>
    <w:rsid w:val="003C2C77"/>
    <w:rsid w:val="003E12D3"/>
    <w:rsid w:val="00467777"/>
    <w:rsid w:val="004824C1"/>
    <w:rsid w:val="00485CE1"/>
    <w:rsid w:val="00487932"/>
    <w:rsid w:val="00490418"/>
    <w:rsid w:val="00497D33"/>
    <w:rsid w:val="004E4789"/>
    <w:rsid w:val="004E5282"/>
    <w:rsid w:val="004F7610"/>
    <w:rsid w:val="00553518"/>
    <w:rsid w:val="00587813"/>
    <w:rsid w:val="005E22BB"/>
    <w:rsid w:val="006008F9"/>
    <w:rsid w:val="006B78BE"/>
    <w:rsid w:val="006C5747"/>
    <w:rsid w:val="006E3B4D"/>
    <w:rsid w:val="007040FA"/>
    <w:rsid w:val="00746D7D"/>
    <w:rsid w:val="00770C58"/>
    <w:rsid w:val="007759D1"/>
    <w:rsid w:val="00780925"/>
    <w:rsid w:val="007849D3"/>
    <w:rsid w:val="00785D32"/>
    <w:rsid w:val="007A3622"/>
    <w:rsid w:val="007B7BA0"/>
    <w:rsid w:val="007D2709"/>
    <w:rsid w:val="008112E9"/>
    <w:rsid w:val="00811C8B"/>
    <w:rsid w:val="00823C46"/>
    <w:rsid w:val="008804E3"/>
    <w:rsid w:val="008A4012"/>
    <w:rsid w:val="008B41BD"/>
    <w:rsid w:val="008C5D87"/>
    <w:rsid w:val="008C6A02"/>
    <w:rsid w:val="008E5D21"/>
    <w:rsid w:val="009309E1"/>
    <w:rsid w:val="009421E0"/>
    <w:rsid w:val="00986E62"/>
    <w:rsid w:val="009934DA"/>
    <w:rsid w:val="00995B6E"/>
    <w:rsid w:val="009A2519"/>
    <w:rsid w:val="009C3041"/>
    <w:rsid w:val="00A57121"/>
    <w:rsid w:val="00A80265"/>
    <w:rsid w:val="00AD1716"/>
    <w:rsid w:val="00AE07F9"/>
    <w:rsid w:val="00B071EF"/>
    <w:rsid w:val="00B558F1"/>
    <w:rsid w:val="00B86153"/>
    <w:rsid w:val="00BC7CE0"/>
    <w:rsid w:val="00BE1D54"/>
    <w:rsid w:val="00C008BE"/>
    <w:rsid w:val="00C53981"/>
    <w:rsid w:val="00C644C1"/>
    <w:rsid w:val="00C96AC0"/>
    <w:rsid w:val="00CC35F6"/>
    <w:rsid w:val="00D12930"/>
    <w:rsid w:val="00D31342"/>
    <w:rsid w:val="00D4499D"/>
    <w:rsid w:val="00D4709D"/>
    <w:rsid w:val="00D8009F"/>
    <w:rsid w:val="00D83062"/>
    <w:rsid w:val="00D96C4C"/>
    <w:rsid w:val="00DA7D79"/>
    <w:rsid w:val="00DB31AE"/>
    <w:rsid w:val="00DB5741"/>
    <w:rsid w:val="00DF2537"/>
    <w:rsid w:val="00E00B71"/>
    <w:rsid w:val="00E14EA6"/>
    <w:rsid w:val="00E24DC5"/>
    <w:rsid w:val="00E30468"/>
    <w:rsid w:val="00E41643"/>
    <w:rsid w:val="00E607FE"/>
    <w:rsid w:val="00E6736B"/>
    <w:rsid w:val="00E916E5"/>
    <w:rsid w:val="00E94D1B"/>
    <w:rsid w:val="00F1709A"/>
    <w:rsid w:val="00F50BBD"/>
    <w:rsid w:val="00F621D9"/>
    <w:rsid w:val="00F632BA"/>
    <w:rsid w:val="00F843B6"/>
    <w:rsid w:val="00F9102B"/>
    <w:rsid w:val="00F92D69"/>
    <w:rsid w:val="00F9499A"/>
    <w:rsid w:val="00FA40BE"/>
    <w:rsid w:val="00FD7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6C4C"/>
    <w:rPr>
      <w:rFonts w:ascii="Helvetica" w:hAnsi="Helvetica"/>
      <w:sz w:val="22"/>
    </w:rPr>
  </w:style>
  <w:style w:type="paragraph" w:styleId="berschrift1">
    <w:name w:val="heading 1"/>
    <w:basedOn w:val="Standard"/>
    <w:next w:val="Standard"/>
    <w:qFormat/>
    <w:rsid w:val="00D96C4C"/>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D96C4C"/>
    <w:rPr>
      <w:sz w:val="16"/>
    </w:rPr>
  </w:style>
  <w:style w:type="paragraph" w:styleId="Kommentartext">
    <w:name w:val="annotation text"/>
    <w:basedOn w:val="Standard"/>
    <w:semiHidden/>
    <w:rsid w:val="00D96C4C"/>
    <w:rPr>
      <w:sz w:val="20"/>
    </w:rPr>
  </w:style>
  <w:style w:type="paragraph" w:styleId="Fuzeile">
    <w:name w:val="footer"/>
    <w:basedOn w:val="Standard"/>
    <w:rsid w:val="00D96C4C"/>
    <w:pPr>
      <w:tabs>
        <w:tab w:val="center" w:pos="4819"/>
        <w:tab w:val="right" w:pos="9071"/>
      </w:tabs>
    </w:pPr>
  </w:style>
  <w:style w:type="paragraph" w:customStyle="1" w:styleId="Textkrper21">
    <w:name w:val="Textkörper 21"/>
    <w:basedOn w:val="Standard"/>
    <w:rsid w:val="00D96C4C"/>
    <w:pPr>
      <w:spacing w:line="360" w:lineRule="atLeast"/>
      <w:jc w:val="both"/>
    </w:pPr>
    <w:rPr>
      <w:rFonts w:ascii="Arial" w:hAnsi="Arial"/>
      <w:sz w:val="24"/>
    </w:rPr>
  </w:style>
  <w:style w:type="paragraph" w:customStyle="1" w:styleId="berschrift10">
    <w:name w:val="†berschrift 1"/>
    <w:basedOn w:val="Standard"/>
    <w:next w:val="Standard"/>
    <w:rsid w:val="00D96C4C"/>
    <w:pPr>
      <w:keepNext/>
      <w:spacing w:line="360" w:lineRule="auto"/>
    </w:pPr>
    <w:rPr>
      <w:rFonts w:ascii="Arial" w:hAnsi="Arial"/>
      <w:b/>
      <w:sz w:val="28"/>
    </w:rPr>
  </w:style>
  <w:style w:type="paragraph" w:styleId="Textkrper">
    <w:name w:val="Body Text"/>
    <w:basedOn w:val="Standard"/>
    <w:rsid w:val="00D96C4C"/>
    <w:pPr>
      <w:spacing w:line="360" w:lineRule="atLeast"/>
      <w:jc w:val="center"/>
    </w:pPr>
    <w:rPr>
      <w:rFonts w:ascii="Arial" w:hAnsi="Arial"/>
      <w:b/>
      <w:sz w:val="24"/>
    </w:rPr>
  </w:style>
  <w:style w:type="paragraph" w:styleId="Kopfzeile">
    <w:name w:val="header"/>
    <w:basedOn w:val="Standard"/>
    <w:link w:val="KopfzeileZchn"/>
    <w:uiPriority w:val="99"/>
    <w:rsid w:val="00D96C4C"/>
    <w:pPr>
      <w:tabs>
        <w:tab w:val="center" w:pos="4536"/>
        <w:tab w:val="right" w:pos="9072"/>
      </w:tabs>
    </w:pPr>
  </w:style>
  <w:style w:type="paragraph" w:styleId="Sprechblasentext">
    <w:name w:val="Balloon Text"/>
    <w:basedOn w:val="Standard"/>
    <w:link w:val="SprechblasentextZchn"/>
    <w:rsid w:val="003A1F88"/>
    <w:rPr>
      <w:rFonts w:ascii="Tahoma" w:hAnsi="Tahoma" w:cs="Tahoma"/>
      <w:sz w:val="16"/>
      <w:szCs w:val="16"/>
    </w:rPr>
  </w:style>
  <w:style w:type="character" w:customStyle="1" w:styleId="SprechblasentextZchn">
    <w:name w:val="Sprechblasentext Zchn"/>
    <w:link w:val="Sprechblasentext"/>
    <w:rsid w:val="003A1F88"/>
    <w:rPr>
      <w:rFonts w:ascii="Tahoma" w:hAnsi="Tahoma" w:cs="Tahoma"/>
      <w:sz w:val="16"/>
      <w:szCs w:val="16"/>
    </w:rPr>
  </w:style>
  <w:style w:type="character" w:customStyle="1" w:styleId="KopfzeileZchn">
    <w:name w:val="Kopfzeile Zchn"/>
    <w:link w:val="Kopfzeile"/>
    <w:uiPriority w:val="99"/>
    <w:rsid w:val="00F621D9"/>
    <w:rPr>
      <w:rFonts w:ascii="Helvetica" w:hAnsi="Helvetica"/>
      <w:sz w:val="22"/>
    </w:rPr>
  </w:style>
  <w:style w:type="paragraph" w:styleId="Titel">
    <w:name w:val="Title"/>
    <w:basedOn w:val="Standard"/>
    <w:next w:val="Standard"/>
    <w:link w:val="TitelZchn"/>
    <w:uiPriority w:val="10"/>
    <w:qFormat/>
    <w:rsid w:val="00F621D9"/>
    <w:pPr>
      <w:spacing w:after="1200" w:line="384" w:lineRule="exact"/>
      <w:outlineLvl w:val="0"/>
    </w:pPr>
    <w:rPr>
      <w:rFonts w:ascii="Arial" w:hAnsi="Arial"/>
      <w:bCs/>
      <w:color w:val="007FC3"/>
      <w:kern w:val="28"/>
      <w:sz w:val="32"/>
      <w:szCs w:val="32"/>
    </w:rPr>
  </w:style>
  <w:style w:type="character" w:customStyle="1" w:styleId="TitelZchn">
    <w:name w:val="Titel Zchn"/>
    <w:basedOn w:val="Absatz-Standardschriftart"/>
    <w:link w:val="Titel"/>
    <w:uiPriority w:val="10"/>
    <w:rsid w:val="00F621D9"/>
    <w:rPr>
      <w:rFonts w:ascii="Arial" w:hAnsi="Arial"/>
      <w:bCs/>
      <w:color w:val="007FC3"/>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6C4C"/>
    <w:rPr>
      <w:rFonts w:ascii="Helvetica" w:hAnsi="Helvetica"/>
      <w:sz w:val="22"/>
    </w:rPr>
  </w:style>
  <w:style w:type="paragraph" w:styleId="berschrift1">
    <w:name w:val="heading 1"/>
    <w:basedOn w:val="Standard"/>
    <w:next w:val="Standard"/>
    <w:qFormat/>
    <w:rsid w:val="00D96C4C"/>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D96C4C"/>
    <w:rPr>
      <w:sz w:val="16"/>
    </w:rPr>
  </w:style>
  <w:style w:type="paragraph" w:styleId="Kommentartext">
    <w:name w:val="annotation text"/>
    <w:basedOn w:val="Standard"/>
    <w:semiHidden/>
    <w:rsid w:val="00D96C4C"/>
    <w:rPr>
      <w:sz w:val="20"/>
    </w:rPr>
  </w:style>
  <w:style w:type="paragraph" w:styleId="Fuzeile">
    <w:name w:val="footer"/>
    <w:basedOn w:val="Standard"/>
    <w:rsid w:val="00D96C4C"/>
    <w:pPr>
      <w:tabs>
        <w:tab w:val="center" w:pos="4819"/>
        <w:tab w:val="right" w:pos="9071"/>
      </w:tabs>
    </w:pPr>
  </w:style>
  <w:style w:type="paragraph" w:customStyle="1" w:styleId="Textkrper21">
    <w:name w:val="Textkörper 21"/>
    <w:basedOn w:val="Standard"/>
    <w:rsid w:val="00D96C4C"/>
    <w:pPr>
      <w:spacing w:line="360" w:lineRule="atLeast"/>
      <w:jc w:val="both"/>
    </w:pPr>
    <w:rPr>
      <w:rFonts w:ascii="Arial" w:hAnsi="Arial"/>
      <w:sz w:val="24"/>
    </w:rPr>
  </w:style>
  <w:style w:type="paragraph" w:customStyle="1" w:styleId="berschrift10">
    <w:name w:val="†berschrift 1"/>
    <w:basedOn w:val="Standard"/>
    <w:next w:val="Standard"/>
    <w:rsid w:val="00D96C4C"/>
    <w:pPr>
      <w:keepNext/>
      <w:spacing w:line="360" w:lineRule="auto"/>
    </w:pPr>
    <w:rPr>
      <w:rFonts w:ascii="Arial" w:hAnsi="Arial"/>
      <w:b/>
      <w:sz w:val="28"/>
    </w:rPr>
  </w:style>
  <w:style w:type="paragraph" w:styleId="Textkrper">
    <w:name w:val="Body Text"/>
    <w:basedOn w:val="Standard"/>
    <w:rsid w:val="00D96C4C"/>
    <w:pPr>
      <w:spacing w:line="360" w:lineRule="atLeast"/>
      <w:jc w:val="center"/>
    </w:pPr>
    <w:rPr>
      <w:rFonts w:ascii="Arial" w:hAnsi="Arial"/>
      <w:b/>
      <w:sz w:val="24"/>
    </w:rPr>
  </w:style>
  <w:style w:type="paragraph" w:styleId="Kopfzeile">
    <w:name w:val="header"/>
    <w:basedOn w:val="Standard"/>
    <w:link w:val="KopfzeileZchn"/>
    <w:uiPriority w:val="99"/>
    <w:rsid w:val="00D96C4C"/>
    <w:pPr>
      <w:tabs>
        <w:tab w:val="center" w:pos="4536"/>
        <w:tab w:val="right" w:pos="9072"/>
      </w:tabs>
    </w:pPr>
  </w:style>
  <w:style w:type="paragraph" w:styleId="Sprechblasentext">
    <w:name w:val="Balloon Text"/>
    <w:basedOn w:val="Standard"/>
    <w:link w:val="SprechblasentextZchn"/>
    <w:rsid w:val="003A1F88"/>
    <w:rPr>
      <w:rFonts w:ascii="Tahoma" w:hAnsi="Tahoma" w:cs="Tahoma"/>
      <w:sz w:val="16"/>
      <w:szCs w:val="16"/>
    </w:rPr>
  </w:style>
  <w:style w:type="character" w:customStyle="1" w:styleId="SprechblasentextZchn">
    <w:name w:val="Sprechblasentext Zchn"/>
    <w:link w:val="Sprechblasentext"/>
    <w:rsid w:val="003A1F88"/>
    <w:rPr>
      <w:rFonts w:ascii="Tahoma" w:hAnsi="Tahoma" w:cs="Tahoma"/>
      <w:sz w:val="16"/>
      <w:szCs w:val="16"/>
    </w:rPr>
  </w:style>
  <w:style w:type="character" w:customStyle="1" w:styleId="KopfzeileZchn">
    <w:name w:val="Kopfzeile Zchn"/>
    <w:link w:val="Kopfzeile"/>
    <w:uiPriority w:val="99"/>
    <w:rsid w:val="00F621D9"/>
    <w:rPr>
      <w:rFonts w:ascii="Helvetica" w:hAnsi="Helvetica"/>
      <w:sz w:val="22"/>
    </w:rPr>
  </w:style>
  <w:style w:type="paragraph" w:styleId="Titel">
    <w:name w:val="Title"/>
    <w:basedOn w:val="Standard"/>
    <w:next w:val="Standard"/>
    <w:link w:val="TitelZchn"/>
    <w:uiPriority w:val="10"/>
    <w:qFormat/>
    <w:rsid w:val="00F621D9"/>
    <w:pPr>
      <w:spacing w:after="1200" w:line="384" w:lineRule="exact"/>
      <w:outlineLvl w:val="0"/>
    </w:pPr>
    <w:rPr>
      <w:rFonts w:ascii="Arial" w:hAnsi="Arial"/>
      <w:bCs/>
      <w:color w:val="007FC3"/>
      <w:kern w:val="28"/>
      <w:sz w:val="32"/>
      <w:szCs w:val="32"/>
    </w:rPr>
  </w:style>
  <w:style w:type="character" w:customStyle="1" w:styleId="TitelZchn">
    <w:name w:val="Titel Zchn"/>
    <w:basedOn w:val="Absatz-Standardschriftart"/>
    <w:link w:val="Titel"/>
    <w:uiPriority w:val="10"/>
    <w:rsid w:val="00F621D9"/>
    <w:rPr>
      <w:rFonts w:ascii="Arial" w:hAnsi="Arial"/>
      <w:bCs/>
      <w:color w:val="007FC3"/>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5b92adb3104ed00345cb35058e9bea27">
  <xsd:schema xmlns:xsd="http://www.w3.org/2001/XMLSchema" xmlns:p="http://schemas.microsoft.com/office/2006/metadata/properties" xmlns:ns1="http://schemas.microsoft.com/sharepoint/v3" targetNamespace="http://schemas.microsoft.com/office/2006/metadata/properties" ma:root="true" ma:fieldsID="39fed44f2b51a9305666c6d317260a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B6A07-C74D-457F-AB37-95A45D830CF9}"/>
</file>

<file path=customXml/itemProps2.xml><?xml version="1.0" encoding="utf-8"?>
<ds:datastoreItem xmlns:ds="http://schemas.openxmlformats.org/officeDocument/2006/customXml" ds:itemID="{F4A2BDE2-D34E-4C9E-B714-94486E16DE7C}"/>
</file>

<file path=customXml/itemProps3.xml><?xml version="1.0" encoding="utf-8"?>
<ds:datastoreItem xmlns:ds="http://schemas.openxmlformats.org/officeDocument/2006/customXml" ds:itemID="{95DF436C-D464-42FC-9A02-80E8AF01839A}"/>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W</vt:lpstr>
    </vt:vector>
  </TitlesOfParts>
  <Company>TOP MEDIA</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Diana Jockmann</cp:lastModifiedBy>
  <cp:revision>3</cp:revision>
  <cp:lastPrinted>2013-04-26T10:31:00Z</cp:lastPrinted>
  <dcterms:created xsi:type="dcterms:W3CDTF">2015-02-03T08:42:00Z</dcterms:created>
  <dcterms:modified xsi:type="dcterms:W3CDTF">2015-02-03T12:59:00Z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