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Pr="00E3029B" w:rsidRDefault="00611B0E" w:rsidP="00611B0E">
      <w:pPr>
        <w:pStyle w:val="Titel"/>
        <w:rPr>
          <w:lang w:val="en-US"/>
        </w:rPr>
      </w:pPr>
      <w:r>
        <w:rPr>
          <w:lang w:val="en-US"/>
        </w:rPr>
        <w:t>Lector63x: Flexible designed image-based code reader to solve your specific task</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611B0E" w:rsidRPr="001D7712" w:rsidRDefault="00611B0E" w:rsidP="00611B0E">
      <w:pPr>
        <w:pStyle w:val="Lead"/>
        <w:rPr>
          <w:b w:val="0"/>
          <w:lang w:val="en-US"/>
        </w:rPr>
      </w:pPr>
      <w:proofErr w:type="spellStart"/>
      <w:r>
        <w:rPr>
          <w:lang w:val="en-US"/>
        </w:rPr>
        <w:t>Waldkirch</w:t>
      </w:r>
      <w:proofErr w:type="spellEnd"/>
      <w:r>
        <w:rPr>
          <w:lang w:val="en-US"/>
        </w:rPr>
        <w:t xml:space="preserve">, October </w:t>
      </w:r>
      <w:r w:rsidR="000E2D3C" w:rsidRPr="00E3029B">
        <w:rPr>
          <w:lang w:val="en-US"/>
        </w:rPr>
        <w:t>201</w:t>
      </w:r>
      <w:r>
        <w:rPr>
          <w:lang w:val="en-US"/>
        </w:rPr>
        <w:t>5</w:t>
      </w:r>
      <w:r w:rsidR="000E2D3C" w:rsidRPr="00E3029B">
        <w:rPr>
          <w:lang w:val="en-US"/>
        </w:rPr>
        <w:t xml:space="preserve"> </w:t>
      </w:r>
      <w:r w:rsidR="00E3029B" w:rsidRPr="00611B0E">
        <w:rPr>
          <w:lang w:val="en-US"/>
        </w:rPr>
        <w:t>–</w:t>
      </w:r>
      <w:r w:rsidR="00D36503" w:rsidRPr="00611B0E">
        <w:rPr>
          <w:lang w:val="en-US"/>
        </w:rPr>
        <w:t xml:space="preserve"> </w:t>
      </w:r>
      <w:r w:rsidRPr="00611B0E">
        <w:rPr>
          <w:lang w:val="en-US"/>
        </w:rPr>
        <w:t>Lector63x is a new member of the image-based code reader family from SICK. The Lector63x is a 2 MP reader developed in a compact but flexible design. The optical flexibility ensures optimal setups for your need. It reads codes at various distances and speeds; small codes at high production speeds, long-range identification or reading over wide conveyor belts.</w:t>
      </w:r>
      <w:r w:rsidRPr="001D7712">
        <w:rPr>
          <w:b w:val="0"/>
          <w:lang w:val="en-US"/>
        </w:rPr>
        <w:t xml:space="preserve"> </w:t>
      </w:r>
    </w:p>
    <w:p w:rsidR="00611B0E" w:rsidRPr="001D7712" w:rsidRDefault="00611B0E" w:rsidP="00611B0E">
      <w:pPr>
        <w:suppressAutoHyphens/>
        <w:spacing w:after="240" w:line="240" w:lineRule="exact"/>
        <w:rPr>
          <w:rFonts w:cs="Arial"/>
          <w:b/>
          <w:lang w:val="en-GB"/>
        </w:rPr>
      </w:pPr>
      <w:r w:rsidRPr="001D7712">
        <w:rPr>
          <w:rFonts w:cs="Arial"/>
          <w:b/>
          <w:lang w:val="en-GB"/>
        </w:rPr>
        <w:t>Flexible optical design to meet your challenge</w:t>
      </w:r>
    </w:p>
    <w:p w:rsidR="00611B0E" w:rsidRPr="001D7712" w:rsidRDefault="00611B0E" w:rsidP="00611B0E">
      <w:pPr>
        <w:suppressAutoHyphens/>
        <w:spacing w:after="240" w:line="240" w:lineRule="exact"/>
        <w:rPr>
          <w:rFonts w:cs="Arial"/>
          <w:lang w:val="en-GB"/>
        </w:rPr>
      </w:pPr>
      <w:r w:rsidRPr="001D7712">
        <w:rPr>
          <w:rFonts w:cs="Arial"/>
          <w:lang w:val="en-GB"/>
        </w:rPr>
        <w:t xml:space="preserve">The unique design of Lector63x optical concept support usage of a wide range of lenses, from simple small S-mount lenses to high quality C-mount lenses. For all compact lenses there is a unique set of </w:t>
      </w:r>
      <w:proofErr w:type="spellStart"/>
      <w:r w:rsidRPr="001D7712">
        <w:rPr>
          <w:rFonts w:cs="Arial"/>
          <w:lang w:val="en-GB"/>
        </w:rPr>
        <w:t>integratable</w:t>
      </w:r>
      <w:proofErr w:type="spellEnd"/>
      <w:r w:rsidRPr="001D7712">
        <w:rPr>
          <w:rFonts w:cs="Arial"/>
          <w:lang w:val="en-GB"/>
        </w:rPr>
        <w:t xml:space="preserve"> but exchangeable ring lights – each perfectly fit to cover the optimum viewing angle for the different lenses. These ring lights are easy to mount without cabling and are equipped with a </w:t>
      </w:r>
      <w:proofErr w:type="spellStart"/>
      <w:r w:rsidRPr="001D7712">
        <w:rPr>
          <w:rFonts w:cs="Arial"/>
          <w:lang w:val="en-GB"/>
        </w:rPr>
        <w:t>convienent</w:t>
      </w:r>
      <w:proofErr w:type="spellEnd"/>
      <w:r w:rsidRPr="001D7712">
        <w:rPr>
          <w:rFonts w:cs="Arial"/>
          <w:lang w:val="en-GB"/>
        </w:rPr>
        <w:t xml:space="preserve"> filter holder to make it easier to switch out the filters. The optics can be covered by hoods to meet the IP 67 rating. </w:t>
      </w:r>
    </w:p>
    <w:p w:rsidR="00611B0E" w:rsidRPr="001D7712" w:rsidRDefault="00611B0E" w:rsidP="00611B0E">
      <w:pPr>
        <w:suppressAutoHyphens/>
        <w:spacing w:after="240" w:line="240" w:lineRule="exact"/>
        <w:rPr>
          <w:rFonts w:cs="Arial"/>
          <w:b/>
          <w:lang w:val="en-GB"/>
        </w:rPr>
      </w:pPr>
      <w:r w:rsidRPr="001D7712">
        <w:rPr>
          <w:rFonts w:cs="Arial"/>
          <w:b/>
          <w:lang w:val="en-GB"/>
        </w:rPr>
        <w:t>Intelligent solutions created for simplicity</w:t>
      </w:r>
    </w:p>
    <w:p w:rsidR="00611B0E" w:rsidRPr="001D7712" w:rsidRDefault="00611B0E" w:rsidP="00611B0E">
      <w:pPr>
        <w:suppressAutoHyphens/>
        <w:spacing w:after="240" w:line="240" w:lineRule="exact"/>
        <w:rPr>
          <w:rFonts w:cs="Arial"/>
          <w:lang w:val="en-GB"/>
        </w:rPr>
      </w:pPr>
      <w:r w:rsidRPr="001D7712">
        <w:rPr>
          <w:rFonts w:cs="Arial"/>
          <w:lang w:val="en-GB"/>
        </w:rPr>
        <w:t>If you are already familiar with Lector®</w:t>
      </w:r>
      <w:proofErr w:type="gramStart"/>
      <w:r w:rsidRPr="001D7712">
        <w:rPr>
          <w:rFonts w:cs="Arial"/>
          <w:lang w:val="en-GB"/>
        </w:rPr>
        <w:t>,  you</w:t>
      </w:r>
      <w:proofErr w:type="gramEnd"/>
      <w:r w:rsidRPr="001D7712">
        <w:rPr>
          <w:rFonts w:cs="Arial"/>
          <w:lang w:val="en-GB"/>
        </w:rPr>
        <w:t xml:space="preserve"> know that you can count on a solid base of simplicity in use. The Lector63x is no </w:t>
      </w:r>
      <w:proofErr w:type="gramStart"/>
      <w:r w:rsidRPr="001D7712">
        <w:rPr>
          <w:rFonts w:cs="Arial"/>
          <w:lang w:val="en-GB"/>
        </w:rPr>
        <w:t>exception,</w:t>
      </w:r>
      <w:proofErr w:type="gramEnd"/>
      <w:r w:rsidRPr="001D7712">
        <w:rPr>
          <w:rFonts w:cs="Arial"/>
          <w:lang w:val="en-GB"/>
        </w:rPr>
        <w:t xml:space="preserve"> it facilitates a comprehensive range of features ensuring easy setup, operation and maintenance. Function buttons, LEDs and aiming laser enable quick installation. The user interface is intuitive with a quick setup function. It is designed to fit into SICK’s 4D</w:t>
      </w:r>
      <w:r w:rsidRPr="001D7712">
        <w:rPr>
          <w:rFonts w:cs="Arial"/>
          <w:i/>
          <w:lang w:val="en-GB"/>
        </w:rPr>
        <w:t>pro</w:t>
      </w:r>
      <w:r w:rsidRPr="001D7712">
        <w:rPr>
          <w:rFonts w:cs="Arial"/>
          <w:lang w:val="en-GB"/>
        </w:rPr>
        <w:t xml:space="preserve"> concept, which helps ensure easy integration in surrounding networks and compatibility to other identification technologies from SICK. When up and running, you get instant read-feedback via both a visual indication and acoustic feedback signals. Images and reading data are viewed in the Sensor Integration Unit (SIU) panel. You can also derive trends, make analysis and oversee your daily work more efficiently by using the SIU. A MicroSD card simplifies device cloning and reduces exchange time significantly. </w:t>
      </w:r>
    </w:p>
    <w:p w:rsidR="00611B0E" w:rsidRPr="001D7712" w:rsidRDefault="00611B0E" w:rsidP="00611B0E">
      <w:pPr>
        <w:suppressAutoHyphens/>
        <w:spacing w:after="240" w:line="240" w:lineRule="exact"/>
        <w:rPr>
          <w:rFonts w:cs="Arial"/>
          <w:b/>
          <w:lang w:val="en-GB"/>
        </w:rPr>
      </w:pPr>
      <w:r w:rsidRPr="001D7712">
        <w:rPr>
          <w:rFonts w:cs="Arial"/>
          <w:b/>
          <w:lang w:val="en-GB"/>
        </w:rPr>
        <w:t>A range of applications can be solved</w:t>
      </w:r>
    </w:p>
    <w:p w:rsidR="00611B0E" w:rsidRDefault="00611B0E" w:rsidP="00611B0E">
      <w:pPr>
        <w:suppressAutoHyphens/>
        <w:spacing w:after="240" w:line="240" w:lineRule="exact"/>
        <w:rPr>
          <w:rFonts w:cs="Arial"/>
          <w:lang w:val="en-GB"/>
        </w:rPr>
      </w:pPr>
      <w:r w:rsidRPr="001D7712">
        <w:rPr>
          <w:lang w:val="en-US"/>
        </w:rPr>
        <w:t>The new Lector63x image-based code reader is more compact than the Lector65x and more powerful than the Lector62x.</w:t>
      </w:r>
      <w:r w:rsidRPr="001D7712">
        <w:rPr>
          <w:b/>
          <w:lang w:val="en-US"/>
        </w:rPr>
        <w:t xml:space="preserve"> </w:t>
      </w:r>
      <w:r w:rsidRPr="001D7712">
        <w:rPr>
          <w:lang w:val="en-US"/>
        </w:rPr>
        <w:t xml:space="preserve">The optical flexibility in combination with leading decoder technology ensures reliable reading performance for your application. </w:t>
      </w:r>
      <w:r w:rsidRPr="001D7712">
        <w:rPr>
          <w:rFonts w:cs="Arial"/>
          <w:lang w:val="en-GB"/>
        </w:rPr>
        <w:t>The Lector63x can provide an advantage in a variety of applications; such as identification in manual parcel sorting or automated sorting systems in CEP and retail, serialization and end-of-line aggregation for the food or pharmaceutical industries, long-range identification for traceability in automotive and high-resolution code reading in electronics and solar markets.</w:t>
      </w:r>
    </w:p>
    <w:p w:rsidR="00611B0E" w:rsidRPr="008741BD" w:rsidRDefault="00611B0E" w:rsidP="00611B0E">
      <w:pPr>
        <w:suppressAutoHyphens/>
        <w:spacing w:after="240" w:line="240" w:lineRule="exact"/>
        <w:rPr>
          <w:rFonts w:cs="Arial"/>
          <w:lang w:val="en-US"/>
        </w:rPr>
      </w:pPr>
      <w:r w:rsidRPr="008741BD">
        <w:rPr>
          <w:rFonts w:cs="Arial"/>
          <w:lang w:val="en-US"/>
        </w:rPr>
        <w:t>Image: Lector63x_IM0059954.jpg</w:t>
      </w:r>
      <w:r w:rsidRPr="008741BD">
        <w:rPr>
          <w:rFonts w:cs="Arial"/>
          <w:lang w:val="en-US"/>
        </w:rPr>
        <w:br/>
      </w:r>
      <w:r w:rsidR="008741BD" w:rsidRPr="008741BD">
        <w:rPr>
          <w:rFonts w:cs="Arial"/>
          <w:lang w:val="en-US"/>
        </w:rPr>
        <w:t xml:space="preserve">Lector63x </w:t>
      </w:r>
      <w:r w:rsidR="008741BD">
        <w:rPr>
          <w:rFonts w:cs="Arial"/>
          <w:lang w:val="en-US"/>
        </w:rPr>
        <w:t>–</w:t>
      </w:r>
      <w:r w:rsidR="008741BD" w:rsidRPr="008741BD">
        <w:rPr>
          <w:rFonts w:cs="Arial"/>
          <w:lang w:val="en-US"/>
        </w:rPr>
        <w:t xml:space="preserve"> </w:t>
      </w:r>
      <w:r w:rsidR="008741BD">
        <w:rPr>
          <w:rFonts w:cs="Arial"/>
          <w:lang w:val="en-US"/>
        </w:rPr>
        <w:t>the flexible image-based code reader</w:t>
      </w:r>
      <w:bookmarkStart w:id="0" w:name="_GoBack"/>
      <w:bookmarkEnd w:id="0"/>
    </w:p>
    <w:p w:rsidR="00D36503" w:rsidRPr="00C02A6D" w:rsidRDefault="00C02A6D" w:rsidP="00C02A6D">
      <w:pPr>
        <w:pStyle w:val="Boilerplate"/>
        <w:rPr>
          <w:lang w:val="en-US"/>
        </w:rPr>
      </w:pPr>
      <w:r w:rsidRPr="00D2073F">
        <w:rPr>
          <w:lang w:val="en-US"/>
        </w:rPr>
        <w:lastRenderedPageBreak/>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0E" w:rsidRDefault="00611B0E" w:rsidP="00CB0E99">
      <w:pPr>
        <w:spacing w:line="240" w:lineRule="auto"/>
      </w:pPr>
      <w:r>
        <w:separator/>
      </w:r>
    </w:p>
  </w:endnote>
  <w:endnote w:type="continuationSeparator" w:id="0">
    <w:p w:rsidR="00611B0E" w:rsidRDefault="00611B0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741B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741B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0E" w:rsidRDefault="00611B0E" w:rsidP="00CB0E99">
      <w:pPr>
        <w:spacing w:line="240" w:lineRule="auto"/>
      </w:pPr>
      <w:r>
        <w:separator/>
      </w:r>
    </w:p>
  </w:footnote>
  <w:footnote w:type="continuationSeparator" w:id="0">
    <w:p w:rsidR="00611B0E" w:rsidRDefault="00611B0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0E"/>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11B0E"/>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741BD"/>
    <w:rsid w:val="008940AA"/>
    <w:rsid w:val="008A689F"/>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 w:type="paragraph" w:customStyle="1" w:styleId="berschrift10">
    <w:name w:val="†berschrift 1"/>
    <w:basedOn w:val="Standard"/>
    <w:next w:val="Standard"/>
    <w:rsid w:val="00611B0E"/>
    <w:pPr>
      <w:keepNext/>
      <w:spacing w:line="360" w:lineRule="auto"/>
    </w:pPr>
    <w:rPr>
      <w:rFonts w:eastAsia="Times New Roman"/>
      <w:b/>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 w:type="paragraph" w:customStyle="1" w:styleId="berschrift10">
    <w:name w:val="†berschrift 1"/>
    <w:basedOn w:val="Standard"/>
    <w:next w:val="Standard"/>
    <w:rsid w:val="00611B0E"/>
    <w:pPr>
      <w:keepNext/>
      <w:spacing w:line="360" w:lineRule="auto"/>
    </w:pPr>
    <w:rPr>
      <w:rFonts w:eastAsia="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5289-8F4B-490B-9268-AF577295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2014-07-28T14:05:00Z</cp:lastPrinted>
  <dcterms:created xsi:type="dcterms:W3CDTF">2015-09-24T11:35:00Z</dcterms:created>
  <dcterms:modified xsi:type="dcterms:W3CDTF">2015-09-24T11:49:00Z</dcterms:modified>
</cp:coreProperties>
</file>