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BD556C" w:rsidP="00E273D4">
      <w:pPr>
        <w:pStyle w:val="berschrift1"/>
      </w:pPr>
      <w:r>
        <w:t>To the point</w:t>
      </w:r>
    </w:p>
    <w:p w:rsidR="00D73797" w:rsidRDefault="00BD556C" w:rsidP="00D73797">
      <w:pPr>
        <w:pStyle w:val="Untertitel"/>
      </w:pPr>
      <w:r>
        <w:t>Laser expertise from SICK</w:t>
      </w:r>
    </w:p>
    <w:p w:rsidR="00D73797" w:rsidRDefault="00D73797" w:rsidP="00D73797"/>
    <w:p w:rsidR="00D73797" w:rsidRDefault="00D73797" w:rsidP="00D73797"/>
    <w:p w:rsidR="00D36503" w:rsidRDefault="00D36503" w:rsidP="00D73797"/>
    <w:p w:rsidR="00DD4751" w:rsidRPr="00AE39C0" w:rsidRDefault="00BD556C" w:rsidP="00D36503">
      <w:pPr>
        <w:pStyle w:val="Lead"/>
      </w:pPr>
      <w:r>
        <w:t>Waldkirch, May 2017 – SICK will be presenting its wide range of laser sensors at Interpack 2017. The sensors detect objects reliably even with large sensing ranges and the tightest of installation conditions, they provide excellent performance and security in a compact housing, they measure quickly and precisely in the µm range, and they guarantee high reliability up to 35 meters thanks to HDDM</w:t>
      </w:r>
      <w:r>
        <w:rPr>
          <w:vertAlign w:val="superscript"/>
        </w:rPr>
        <w:t>TM</w:t>
      </w:r>
      <w:r>
        <w:t xml:space="preserve"> technology.</w:t>
      </w:r>
    </w:p>
    <w:p w:rsidR="00E273D4" w:rsidRPr="009E70B1" w:rsidRDefault="00BD556C" w:rsidP="009E70B1">
      <w:pPr>
        <w:spacing w:after="240"/>
        <w:rPr>
          <w:rFonts w:cs="Arial"/>
          <w:szCs w:val="20"/>
        </w:rPr>
      </w:pPr>
      <w:r>
        <w:t xml:space="preserve">SICK sensors with laser technology offer a wide range of solutions for any application where the smallest objects, the finest details or minute deviations on products or in production facilities need to be detected. Their precise laser beam also makes it possible to detect objects and features through small openings, and enables easy alignment during commissioning. </w:t>
      </w:r>
    </w:p>
    <w:p w:rsidR="009E70B1" w:rsidRPr="009E70B1" w:rsidRDefault="009E70B1" w:rsidP="009E70B1">
      <w:pPr>
        <w:pStyle w:val="StandardWeb"/>
        <w:shd w:val="clear" w:color="auto" w:fill="FFFFFF"/>
        <w:spacing w:after="240" w:afterAutospacing="0" w:line="240" w:lineRule="atLeast"/>
        <w:rPr>
          <w:rFonts w:ascii="Arial" w:eastAsia="Calibri" w:hAnsi="Arial" w:cs="Arial"/>
          <w:sz w:val="20"/>
          <w:szCs w:val="20"/>
        </w:rPr>
      </w:pPr>
      <w:r>
        <w:rPr>
          <w:rFonts w:ascii="Arial" w:hAnsi="Arial"/>
          <w:sz w:val="20"/>
        </w:rPr>
        <w:t xml:space="preserve">For example, the </w:t>
      </w:r>
      <w:r>
        <w:rPr>
          <w:rFonts w:ascii="Arial" w:hAnsi="Arial"/>
          <w:b/>
          <w:sz w:val="20"/>
        </w:rPr>
        <w:t>Dx35 family of distance sensors</w:t>
      </w:r>
      <w:r>
        <w:rPr>
          <w:rFonts w:ascii="Arial" w:hAnsi="Arial"/>
          <w:sz w:val="20"/>
        </w:rPr>
        <w:t>, based on HDDM technology, combine maximum reliability, measuring capabilities, flexibility, and a perfect price-performance ratio in one very compact housing. Depending on the application, sub-product families are available for distance measurement on natural objects (DT35 and DS35) or on reflective tape (DL35 and DR35). The sub-product families also come with different interfaces. In addition to the IO-Link function, which all the devices have, the product family also offers sensors with analog and switching output (DT and DL) or the option of two switching outputs (DS and DR). Its final distinguishing feature when selecting the right sensor for the application is the light sender: infrared or red emitted light in laser class 1 or 2.</w:t>
      </w:r>
    </w:p>
    <w:p w:rsidR="009E70B1" w:rsidRPr="009E70B1" w:rsidRDefault="009E70B1" w:rsidP="009E70B1">
      <w:pPr>
        <w:spacing w:after="240"/>
        <w:rPr>
          <w:rFonts w:cs="Arial"/>
          <w:szCs w:val="20"/>
        </w:rPr>
      </w:pPr>
      <w:r>
        <w:t xml:space="preserve">The </w:t>
      </w:r>
      <w:r>
        <w:rPr>
          <w:b/>
        </w:rPr>
        <w:t>OD Mini displacement measurement sensor</w:t>
      </w:r>
      <w:r>
        <w:t xml:space="preserve"> impresses with its compact and rugged housing, which is available in either an aluminum or stainless-steel version. It is equipped with the latest CMOS receiver technology for precise measurement, regardless of the brightness and color of the surface material. The integrated amplifier unit enables the OD Mini to work on a stand-alone basis. For more complex measuring tasks, up to two OD Mini Pro sensor heads can be connected to the OD Mini evaluation unit and calculated together. The OD Mini is simple to configure due to its intuitive design and display with four status LEDs. The OD Mini can also be remotely programmed via the external teaching input. The large number of available interfaces also simplifies integration into industrial networks. This ensures the highest possible reliability and precision when solving a wide range of measuring tasks.</w:t>
      </w:r>
    </w:p>
    <w:p w:rsidR="00BD556C" w:rsidRDefault="009E70B1" w:rsidP="009E70B1">
      <w:pPr>
        <w:spacing w:after="240"/>
        <w:rPr>
          <w:rFonts w:cs="Arial"/>
          <w:szCs w:val="20"/>
        </w:rPr>
      </w:pPr>
      <w:r>
        <w:t xml:space="preserve">For the first time, the </w:t>
      </w:r>
      <w:r>
        <w:rPr>
          <w:b/>
        </w:rPr>
        <w:t>PowerProx MultiTask photoelectric sensor</w:t>
      </w:r>
      <w:r>
        <w:t xml:space="preserve"> offers all of the advantages of time-of-flight technology in the world’s smallest housing – coupled with a high detection speed. Objects being conveyed at high speed, small and flat objects, and jet-black or shiny objects can now be reliably detected at sensing ranges between 5 cm and 3.8 m. For even more flexibility, up to eight switching points can be defined via IO-Link. The four variants – “Distance”, “Speed”, “Precision”, and “Small” – are designed to be used in different applications. This means that PowerProx offers not just the best solution, but the right one in each case – from occupied bay and clearance detection via rapid counting and precise edge detection right through to use in handling, assembly, and packaging technology.</w:t>
      </w:r>
    </w:p>
    <w:p w:rsidR="009E70B1" w:rsidRDefault="009E70B1" w:rsidP="009E70B1">
      <w:pPr>
        <w:spacing w:after="240"/>
        <w:rPr>
          <w:rFonts w:cs="Arial"/>
          <w:szCs w:val="20"/>
        </w:rPr>
      </w:pPr>
      <w:r>
        <w:lastRenderedPageBreak/>
        <w:t>Image: Dx35_IM0047363.jpg</w:t>
      </w:r>
      <w:r>
        <w:br/>
        <w:t>The Dx35 family of distance sensors, based on HDDM™ technology, combines maximum reliability, measuring capabilities, and flexibility.</w:t>
      </w:r>
    </w:p>
    <w:p w:rsidR="009E70B1" w:rsidRPr="00954781" w:rsidRDefault="009E70B1" w:rsidP="009E70B1">
      <w:pPr>
        <w:spacing w:after="240"/>
        <w:rPr>
          <w:rFonts w:cs="Arial"/>
          <w:szCs w:val="20"/>
        </w:rPr>
      </w:pPr>
      <w:r>
        <w:t>Image: OD_Mini_IM0048827.jpg</w:t>
      </w:r>
      <w:r>
        <w:br/>
        <w:t>The OD Mini displacement measurement sensor impresses with its compact and rugged housing, which is available in either an aluminum or stainless-steel version.</w:t>
      </w:r>
    </w:p>
    <w:p w:rsidR="009E70B1" w:rsidRPr="009E70B1" w:rsidRDefault="009E70B1" w:rsidP="009E70B1">
      <w:pPr>
        <w:spacing w:after="240"/>
        <w:rPr>
          <w:rFonts w:cs="Arial"/>
          <w:szCs w:val="20"/>
        </w:rPr>
      </w:pPr>
      <w:r>
        <w:t>Image: PowerProx_IM0058063.jpg</w:t>
      </w:r>
      <w:r>
        <w:br/>
        <w:t>PowerProx from SICK – reliable object detection with large sensing ranges</w:t>
      </w:r>
    </w:p>
    <w:p w:rsidR="00D36503" w:rsidRPr="00D36503" w:rsidRDefault="00D36503" w:rsidP="00D36503">
      <w:pPr>
        <w:pStyle w:val="Boilerplate"/>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w:t>
      </w:r>
      <w:r w:rsidR="004D7F96">
        <w:t xml:space="preserve"> year 201</w:t>
      </w:r>
      <w:r w:rsidR="00154ED0">
        <w:t>6</w:t>
      </w:r>
      <w:bookmarkStart w:id="0" w:name="_GoBack"/>
      <w:bookmarkEnd w:id="0"/>
      <w:r w:rsidR="004D7F96">
        <w:t>, SICK had more than 8</w:t>
      </w:r>
      <w:r>
        <w:t>,</w:t>
      </w:r>
      <w:r w:rsidR="004D7F96">
        <w:t>0</w:t>
      </w:r>
      <w:r>
        <w:t>00 employees worldwide and achieved Group sales of just under EUR 1.</w:t>
      </w:r>
      <w:r w:rsidR="004D7F96">
        <w:t>4</w:t>
      </w:r>
      <w:r>
        <w:t> billion.</w:t>
      </w:r>
      <w:r>
        <w:br/>
        <w:t>More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84" w:rsidRDefault="00353E84" w:rsidP="00CB0E99">
      <w:pPr>
        <w:spacing w:line="240" w:lineRule="auto"/>
      </w:pPr>
      <w:r>
        <w:separator/>
      </w:r>
    </w:p>
  </w:endnote>
  <w:endnote w:type="continuationSeparator" w:id="0">
    <w:p w:rsidR="00353E84" w:rsidRDefault="00353E8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54ED0">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54ED0">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84" w:rsidRDefault="00353E84" w:rsidP="00CB0E99">
      <w:pPr>
        <w:spacing w:line="240" w:lineRule="auto"/>
      </w:pPr>
      <w:r>
        <w:separator/>
      </w:r>
    </w:p>
  </w:footnote>
  <w:footnote w:type="continuationSeparator" w:id="0">
    <w:p w:rsidR="00353E84" w:rsidRDefault="00353E8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84"/>
    <w:rsid w:val="000077BD"/>
    <w:rsid w:val="00047437"/>
    <w:rsid w:val="0008423C"/>
    <w:rsid w:val="000E2D3C"/>
    <w:rsid w:val="000F5C66"/>
    <w:rsid w:val="001310B9"/>
    <w:rsid w:val="00144B8E"/>
    <w:rsid w:val="00154ED0"/>
    <w:rsid w:val="0015775E"/>
    <w:rsid w:val="00161D1B"/>
    <w:rsid w:val="0017428D"/>
    <w:rsid w:val="00190A9B"/>
    <w:rsid w:val="001A5682"/>
    <w:rsid w:val="001B3A32"/>
    <w:rsid w:val="001C6197"/>
    <w:rsid w:val="001E47B4"/>
    <w:rsid w:val="001E51CD"/>
    <w:rsid w:val="00215810"/>
    <w:rsid w:val="00216883"/>
    <w:rsid w:val="00227C3D"/>
    <w:rsid w:val="002303F2"/>
    <w:rsid w:val="00230C9D"/>
    <w:rsid w:val="00241027"/>
    <w:rsid w:val="00243368"/>
    <w:rsid w:val="00246DAA"/>
    <w:rsid w:val="0025113F"/>
    <w:rsid w:val="002610B2"/>
    <w:rsid w:val="00286D84"/>
    <w:rsid w:val="002B10E3"/>
    <w:rsid w:val="002C16DF"/>
    <w:rsid w:val="00311305"/>
    <w:rsid w:val="00353E84"/>
    <w:rsid w:val="00365DDC"/>
    <w:rsid w:val="00372392"/>
    <w:rsid w:val="00377DF0"/>
    <w:rsid w:val="00390C85"/>
    <w:rsid w:val="00392F4D"/>
    <w:rsid w:val="003B7380"/>
    <w:rsid w:val="004D70DF"/>
    <w:rsid w:val="004D7F96"/>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54781"/>
    <w:rsid w:val="009C1042"/>
    <w:rsid w:val="009C7C76"/>
    <w:rsid w:val="009E70B1"/>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D3234"/>
    <w:rsid w:val="00BD556C"/>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E70B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E70B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5768">
      <w:bodyDiv w:val="1"/>
      <w:marLeft w:val="0"/>
      <w:marRight w:val="0"/>
      <w:marTop w:val="0"/>
      <w:marBottom w:val="0"/>
      <w:divBdr>
        <w:top w:val="none" w:sz="0" w:space="0" w:color="auto"/>
        <w:left w:val="none" w:sz="0" w:space="0" w:color="auto"/>
        <w:bottom w:val="none" w:sz="0" w:space="0" w:color="auto"/>
        <w:right w:val="none" w:sz="0" w:space="0" w:color="auto"/>
      </w:divBdr>
      <w:divsChild>
        <w:div w:id="175923489">
          <w:marLeft w:val="0"/>
          <w:marRight w:val="0"/>
          <w:marTop w:val="0"/>
          <w:marBottom w:val="0"/>
          <w:divBdr>
            <w:top w:val="single" w:sz="6" w:space="8" w:color="DADADA"/>
            <w:left w:val="single" w:sz="6" w:space="8" w:color="DADADA"/>
            <w:bottom w:val="single" w:sz="6" w:space="8" w:color="DADADA"/>
            <w:right w:val="single" w:sz="6" w:space="8" w:color="DADADA"/>
          </w:divBdr>
          <w:divsChild>
            <w:div w:id="124157067">
              <w:marLeft w:val="0"/>
              <w:marRight w:val="0"/>
              <w:marTop w:val="0"/>
              <w:marBottom w:val="0"/>
              <w:divBdr>
                <w:top w:val="none" w:sz="0" w:space="0" w:color="auto"/>
                <w:left w:val="none" w:sz="0" w:space="0" w:color="auto"/>
                <w:bottom w:val="none" w:sz="0" w:space="0" w:color="auto"/>
                <w:right w:val="none" w:sz="0" w:space="0" w:color="auto"/>
              </w:divBdr>
              <w:divsChild>
                <w:div w:id="13508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FF4A-B1CF-43B9-BEAE-60CFE9BD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2017-02-24T12:52:00Z</cp:lastPrinted>
  <dcterms:created xsi:type="dcterms:W3CDTF">2017-02-24T11:15:00Z</dcterms:created>
  <dcterms:modified xsi:type="dcterms:W3CDTF">2017-04-18T14:35:00Z</dcterms:modified>
</cp:coreProperties>
</file>