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6947" w14:textId="77777777" w:rsidR="00DD4751" w:rsidRDefault="00DB5947" w:rsidP="00E273D4">
      <w:pPr>
        <w:pStyle w:val="berschrift1"/>
      </w:pPr>
      <w:r>
        <w:t>Der Erfolg geht weiter</w:t>
      </w:r>
    </w:p>
    <w:p w14:paraId="3C857CDE" w14:textId="207C7B32" w:rsidR="00D73797" w:rsidRDefault="0023482B" w:rsidP="00D73797">
      <w:pPr>
        <w:pStyle w:val="Untertitel"/>
      </w:pPr>
      <w:proofErr w:type="spellStart"/>
      <w:r>
        <w:t>Baumer</w:t>
      </w:r>
      <w:proofErr w:type="spellEnd"/>
      <w:r w:rsidR="003F4C5E">
        <w:t xml:space="preserve"> </w:t>
      </w:r>
      <w:r w:rsidR="005331AD">
        <w:t xml:space="preserve">implementiert </w:t>
      </w:r>
      <w:r w:rsidR="003F4C5E">
        <w:t>HIPERFACE DSL</w:t>
      </w:r>
      <w:r w:rsidR="003F4C5E" w:rsidRPr="003F4C5E">
        <w:rPr>
          <w:vertAlign w:val="superscript"/>
        </w:rPr>
        <w:t>®</w:t>
      </w:r>
    </w:p>
    <w:p w14:paraId="681433B4" w14:textId="77777777" w:rsidR="00D73797" w:rsidRDefault="00D73797" w:rsidP="00D73797"/>
    <w:p w14:paraId="6A105F2C" w14:textId="77777777" w:rsidR="00D73797" w:rsidRDefault="00D73797" w:rsidP="00D73797"/>
    <w:p w14:paraId="11201293" w14:textId="77777777" w:rsidR="00D36503" w:rsidRDefault="00D36503" w:rsidP="00D73797"/>
    <w:p w14:paraId="167540FC" w14:textId="628EFADD" w:rsidR="00DD4751" w:rsidRPr="00AE39C0" w:rsidRDefault="000E2D3C" w:rsidP="00D36503">
      <w:pPr>
        <w:pStyle w:val="Lead"/>
      </w:pPr>
      <w:r w:rsidRPr="00315A5A">
        <w:t xml:space="preserve">Waldkirch, </w:t>
      </w:r>
      <w:r w:rsidR="00570598">
        <w:t>November 2017</w:t>
      </w:r>
      <w:r w:rsidR="00BA26EB">
        <w:t xml:space="preserve"> – </w:t>
      </w:r>
      <w:r w:rsidR="003F4C5E">
        <w:t xml:space="preserve">Mit der Öffnung </w:t>
      </w:r>
      <w:r w:rsidR="00DB5947">
        <w:t xml:space="preserve">der bisher proprietären Schnittstelle </w:t>
      </w:r>
      <w:r w:rsidR="003F4C5E" w:rsidRPr="003F4C5E">
        <w:t>HIPERFACE DSL®</w:t>
      </w:r>
      <w:r w:rsidR="003F4C5E">
        <w:t xml:space="preserve"> hat SICK den Weg freigemacht, allen </w:t>
      </w:r>
      <w:r w:rsidR="005331AD">
        <w:t xml:space="preserve">Anbietern von Motor-Feedback-Systemen den </w:t>
      </w:r>
      <w:r w:rsidR="003F4C5E">
        <w:t xml:space="preserve">international gesetzten Standard zugänglich zu machen. </w:t>
      </w:r>
      <w:r w:rsidR="00DB5947">
        <w:t xml:space="preserve">Nun </w:t>
      </w:r>
      <w:r w:rsidR="005331AD">
        <w:t>implementiert</w:t>
      </w:r>
      <w:r w:rsidR="00D475F2">
        <w:t xml:space="preserve"> </w:t>
      </w:r>
      <w:proofErr w:type="spellStart"/>
      <w:r w:rsidR="005331AD">
        <w:t>Baumer</w:t>
      </w:r>
      <w:proofErr w:type="spellEnd"/>
      <w:r w:rsidR="005331AD">
        <w:t xml:space="preserve"> </w:t>
      </w:r>
      <w:r w:rsidR="00DB5947" w:rsidRPr="003F4C5E">
        <w:t>HIPERFACE DSL®</w:t>
      </w:r>
      <w:r w:rsidR="00D475F2">
        <w:t xml:space="preserve">. </w:t>
      </w:r>
      <w:r w:rsidR="00DB5947">
        <w:t xml:space="preserve">Weitere Sensorhersteller werden folgen und die </w:t>
      </w:r>
      <w:proofErr w:type="spellStart"/>
      <w:r w:rsidR="00DB5947">
        <w:t>Einkabeltechnik</w:t>
      </w:r>
      <w:proofErr w:type="spellEnd"/>
      <w:r w:rsidR="00DB5947">
        <w:t xml:space="preserve"> ebenfalls einsetzen, die Gespräche hierzu laufen bereits.</w:t>
      </w:r>
    </w:p>
    <w:p w14:paraId="2B4AC423" w14:textId="3A7A3B64" w:rsidR="006F6DE2" w:rsidRDefault="00DB5947" w:rsidP="006F4ECD">
      <w:pPr>
        <w:spacing w:after="240" w:line="240" w:lineRule="exact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Pr="003F4C5E">
        <w:t>HIPERFACE DSL®</w:t>
      </w:r>
      <w:r>
        <w:t xml:space="preserve"> ist </w:t>
      </w:r>
      <w:r w:rsidR="000047F5">
        <w:t xml:space="preserve">der Standard in der </w:t>
      </w:r>
      <w:proofErr w:type="spellStart"/>
      <w:r w:rsidR="000047F5">
        <w:t>Einkabeltechnik</w:t>
      </w:r>
      <w:proofErr w:type="spellEnd"/>
      <w:r w:rsidR="000047F5">
        <w:t xml:space="preserve"> und </w:t>
      </w:r>
      <w:r>
        <w:t xml:space="preserve">die </w:t>
      </w:r>
      <w:r w:rsidR="007D1926">
        <w:t xml:space="preserve">weltweit </w:t>
      </w:r>
      <w:r>
        <w:t xml:space="preserve">etablierte und langjährig im Feld </w:t>
      </w:r>
      <w:r w:rsidR="002943EC">
        <w:t xml:space="preserve">bewährte </w:t>
      </w:r>
      <w:r>
        <w:t>Schnittstelle. Es bietet allen beteiligten Marktpartnern technische und wirtschaftliche Vorteile. Zudem erfüllt die digitale Schnittstelle alle Voraussetzungen für die zustandsorientierte Instandhaltung von Maschinen im Umfeld von Industrie 4.0</w:t>
      </w:r>
      <w:r>
        <w:rPr>
          <w:rFonts w:cs="Arial"/>
          <w:szCs w:val="20"/>
        </w:rPr>
        <w:t xml:space="preserve">“, </w:t>
      </w:r>
      <w:r w:rsidR="000047F5">
        <w:rPr>
          <w:rFonts w:cs="Arial"/>
          <w:szCs w:val="20"/>
        </w:rPr>
        <w:t xml:space="preserve">attestiert Dr. Michael Schneider, Leiter Produktmanagement </w:t>
      </w:r>
      <w:proofErr w:type="spellStart"/>
      <w:r w:rsidR="0023482B">
        <w:rPr>
          <w:rFonts w:cs="Arial"/>
          <w:szCs w:val="20"/>
        </w:rPr>
        <w:t>Baumer</w:t>
      </w:r>
      <w:proofErr w:type="spellEnd"/>
      <w:r w:rsidR="0023482B">
        <w:rPr>
          <w:rFonts w:cs="Arial"/>
          <w:szCs w:val="20"/>
        </w:rPr>
        <w:t xml:space="preserve"> </w:t>
      </w:r>
      <w:r w:rsidR="000047F5">
        <w:rPr>
          <w:rFonts w:cs="Arial"/>
          <w:szCs w:val="20"/>
        </w:rPr>
        <w:t>Motion Control</w:t>
      </w:r>
      <w:r w:rsidR="00EF78C1">
        <w:rPr>
          <w:rFonts w:cs="Arial"/>
          <w:szCs w:val="20"/>
        </w:rPr>
        <w:t>.</w:t>
      </w:r>
    </w:p>
    <w:p w14:paraId="6E533C38" w14:textId="26244807" w:rsidR="00F637DB" w:rsidRPr="00F637DB" w:rsidRDefault="005331AD" w:rsidP="00F76617">
      <w:pPr>
        <w:spacing w:after="240" w:line="240" w:lineRule="exact"/>
        <w:rPr>
          <w:rFonts w:ascii="Helv" w:hAnsi="Helv" w:cs="Helv"/>
          <w:color w:val="000000"/>
          <w:szCs w:val="20"/>
          <w:lang w:eastAsia="de-DE"/>
        </w:rPr>
      </w:pPr>
      <w:r>
        <w:rPr>
          <w:rFonts w:ascii="Helv" w:hAnsi="Helv" w:cs="Helv"/>
          <w:color w:val="000000"/>
          <w:szCs w:val="20"/>
          <w:lang w:eastAsia="de-DE"/>
        </w:rPr>
        <w:t xml:space="preserve">Auf der neutralen Website </w:t>
      </w:r>
      <w:hyperlink r:id="rId8" w:history="1">
        <w:r w:rsidR="008A44BA" w:rsidRPr="0011245B">
          <w:rPr>
            <w:rStyle w:val="Hyperlink"/>
            <w:rFonts w:ascii="Helv" w:hAnsi="Helv" w:cs="Helv"/>
            <w:szCs w:val="20"/>
            <w:lang w:eastAsia="de-DE"/>
          </w:rPr>
          <w:t>www.hiperfacedsl.de</w:t>
        </w:r>
      </w:hyperlink>
      <w:r w:rsidR="008A44BA">
        <w:rPr>
          <w:rFonts w:ascii="Helv" w:hAnsi="Helv" w:cs="Helv"/>
          <w:color w:val="000000"/>
          <w:szCs w:val="20"/>
          <w:lang w:eastAsia="de-DE"/>
        </w:rPr>
        <w:t xml:space="preserve"> </w:t>
      </w:r>
      <w:r>
        <w:rPr>
          <w:rFonts w:ascii="Helv" w:hAnsi="Helv" w:cs="Helv"/>
          <w:color w:val="000000"/>
          <w:szCs w:val="20"/>
          <w:lang w:eastAsia="de-DE"/>
        </w:rPr>
        <w:t xml:space="preserve">finden Anwender und Lizenznehmer jetzt Informationen über die Technologie </w:t>
      </w:r>
      <w:r w:rsidR="006A1087">
        <w:rPr>
          <w:rFonts w:ascii="Helv" w:hAnsi="Helv" w:cs="Helv"/>
          <w:color w:val="000000"/>
          <w:szCs w:val="20"/>
          <w:lang w:eastAsia="de-DE"/>
        </w:rPr>
        <w:t xml:space="preserve">und können </w:t>
      </w:r>
      <w:r w:rsidR="00F76617">
        <w:rPr>
          <w:rFonts w:ascii="Helv" w:hAnsi="Helv" w:cs="Helv"/>
          <w:color w:val="000000"/>
          <w:szCs w:val="20"/>
          <w:lang w:eastAsia="de-DE"/>
        </w:rPr>
        <w:t xml:space="preserve">sich über aktuelle Entwicklungen auf dem Laufenden halten. Zudem gibt es dort auch eine Übersicht </w:t>
      </w:r>
      <w:r w:rsidR="006A1087">
        <w:rPr>
          <w:rFonts w:ascii="Helv" w:hAnsi="Helv" w:cs="Helv"/>
          <w:color w:val="000000"/>
          <w:szCs w:val="20"/>
          <w:lang w:eastAsia="de-DE"/>
        </w:rPr>
        <w:t>der Regler- und Motorenhersteller</w:t>
      </w:r>
      <w:r w:rsidR="00F76617">
        <w:rPr>
          <w:rFonts w:ascii="Helv" w:hAnsi="Helv" w:cs="Helv"/>
          <w:color w:val="000000"/>
          <w:szCs w:val="20"/>
          <w:lang w:eastAsia="de-DE"/>
        </w:rPr>
        <w:t xml:space="preserve">, die </w:t>
      </w:r>
      <w:r w:rsidR="00F76617" w:rsidRPr="003F4C5E">
        <w:t>HIPERFACE DSL®</w:t>
      </w:r>
      <w:r w:rsidR="00F76617">
        <w:t xml:space="preserve"> bereits erfolgreich im Einsatz haben. </w:t>
      </w:r>
    </w:p>
    <w:p w14:paraId="0A3A1174" w14:textId="77777777" w:rsidR="00F76617" w:rsidRPr="0028142F" w:rsidRDefault="00F76617" w:rsidP="00F76617">
      <w:pPr>
        <w:spacing w:after="240"/>
        <w:rPr>
          <w:rFonts w:cs="Arial"/>
          <w:b/>
          <w:szCs w:val="20"/>
        </w:rPr>
      </w:pPr>
      <w:r>
        <w:rPr>
          <w:rFonts w:cs="Arial"/>
          <w:b/>
          <w:szCs w:val="20"/>
        </w:rPr>
        <w:t>HIPERFACE DSL</w:t>
      </w:r>
      <w:r w:rsidRPr="003F4C5E">
        <w:t>®</w:t>
      </w:r>
    </w:p>
    <w:p w14:paraId="70BC5233" w14:textId="77777777" w:rsidR="00F76617" w:rsidRPr="0028142F" w:rsidRDefault="00F76617" w:rsidP="00F76617">
      <w:pPr>
        <w:suppressAutoHyphens/>
        <w:spacing w:after="240"/>
        <w:rPr>
          <w:rFonts w:cs="Arial"/>
          <w:szCs w:val="20"/>
        </w:rPr>
      </w:pPr>
      <w:r w:rsidRPr="0028142F">
        <w:rPr>
          <w:rFonts w:cs="Arial"/>
          <w:szCs w:val="20"/>
        </w:rPr>
        <w:t xml:space="preserve">HIPERFACE DSL® entspricht dem Standard RS485 und ermöglicht in </w:t>
      </w:r>
      <w:proofErr w:type="spellStart"/>
      <w:r w:rsidRPr="0028142F">
        <w:rPr>
          <w:rFonts w:cs="Arial"/>
          <w:szCs w:val="20"/>
        </w:rPr>
        <w:t>Servoantriebssystemen</w:t>
      </w:r>
      <w:proofErr w:type="spellEnd"/>
      <w:r w:rsidRPr="0028142F">
        <w:rPr>
          <w:rFonts w:cs="Arial"/>
          <w:szCs w:val="20"/>
        </w:rPr>
        <w:t xml:space="preserve"> eine robuste, störsichere Datenübertragung zwischen Regler und Motor über zwei Adern, die direkt in das bis zu 100 </w:t>
      </w:r>
      <w:r>
        <w:rPr>
          <w:rFonts w:cs="Arial"/>
          <w:szCs w:val="20"/>
        </w:rPr>
        <w:t>Meter</w:t>
      </w:r>
      <w:r w:rsidRPr="0028142F">
        <w:rPr>
          <w:rFonts w:cs="Arial"/>
          <w:szCs w:val="20"/>
        </w:rPr>
        <w:t xml:space="preserve"> lange Motorkabel integriert </w:t>
      </w:r>
      <w:r>
        <w:rPr>
          <w:rFonts w:cs="Arial"/>
          <w:szCs w:val="20"/>
        </w:rPr>
        <w:t>sind</w:t>
      </w:r>
      <w:r w:rsidRPr="0028142F">
        <w:rPr>
          <w:rFonts w:cs="Arial"/>
          <w:szCs w:val="20"/>
        </w:rPr>
        <w:t xml:space="preserve">. Äußerlich sind elektrische Antriebe mit Motor-Feedback-Systemen und integrierter HIPERFACE DSL® -Schnittstelle somit daran zu erkennen, dass sie nur noch einen </w:t>
      </w:r>
      <w:r>
        <w:rPr>
          <w:rFonts w:cs="Arial"/>
          <w:szCs w:val="20"/>
        </w:rPr>
        <w:t>Motor</w:t>
      </w:r>
      <w:r w:rsidRPr="0028142F">
        <w:rPr>
          <w:rFonts w:cs="Arial"/>
          <w:szCs w:val="20"/>
        </w:rPr>
        <w:t xml:space="preserve">stecker aufweisen. Als Kabel kommen zunehmend Hybridleitungen zum Einsatz, bei denen die </w:t>
      </w:r>
      <w:proofErr w:type="spellStart"/>
      <w:r w:rsidRPr="0028142F">
        <w:rPr>
          <w:rFonts w:cs="Arial"/>
          <w:szCs w:val="20"/>
        </w:rPr>
        <w:t>Servo</w:t>
      </w:r>
      <w:proofErr w:type="spellEnd"/>
      <w:r w:rsidRPr="0028142F">
        <w:rPr>
          <w:rFonts w:cs="Arial"/>
          <w:szCs w:val="20"/>
        </w:rPr>
        <w:t xml:space="preserve">- und die Drehgeberleitung miteinander verschmelzen. </w:t>
      </w:r>
      <w:r>
        <w:rPr>
          <w:rFonts w:cs="Arial"/>
          <w:szCs w:val="20"/>
        </w:rPr>
        <w:t>Zusätzlich werden</w:t>
      </w:r>
      <w:r w:rsidRPr="0028142F">
        <w:rPr>
          <w:rFonts w:cs="Arial"/>
          <w:szCs w:val="20"/>
        </w:rPr>
        <w:t xml:space="preserve"> auch die Signale anderer Sensoren</w:t>
      </w:r>
      <w:r>
        <w:rPr>
          <w:rFonts w:cs="Arial"/>
          <w:szCs w:val="20"/>
        </w:rPr>
        <w:t xml:space="preserve"> übertragen</w:t>
      </w:r>
      <w:r w:rsidRPr="0028142F">
        <w:rPr>
          <w:rFonts w:cs="Arial"/>
          <w:szCs w:val="20"/>
        </w:rPr>
        <w:t xml:space="preserve">, die in das digitale Motor-Feedback-Protokoll integriert werden. Spezielle Verfahren und die Verwendung von Pulstransformatoren sorgen dafür, dass das Gebersignal von den Störungen auf dem Motorleistungskabel entkoppelt wird. </w:t>
      </w:r>
    </w:p>
    <w:p w14:paraId="03AA5E2D" w14:textId="77777777" w:rsidR="00F76617" w:rsidRPr="0028142F" w:rsidRDefault="00F76617" w:rsidP="00F76617">
      <w:pPr>
        <w:suppressAutoHyphens/>
        <w:spacing w:after="240"/>
        <w:rPr>
          <w:rFonts w:cs="Arial"/>
          <w:szCs w:val="20"/>
        </w:rPr>
      </w:pPr>
      <w:r w:rsidRPr="0028142F">
        <w:rPr>
          <w:rFonts w:cs="Arial"/>
          <w:szCs w:val="20"/>
        </w:rPr>
        <w:t>HIPERFACE DSL® unterstützt die Funktionalität des elektronischen Typenschild</w:t>
      </w:r>
      <w:r>
        <w:rPr>
          <w:rFonts w:cs="Arial"/>
          <w:szCs w:val="20"/>
        </w:rPr>
        <w:t>s</w:t>
      </w:r>
      <w:r w:rsidRPr="0028142F">
        <w:rPr>
          <w:rFonts w:cs="Arial"/>
          <w:szCs w:val="20"/>
        </w:rPr>
        <w:t xml:space="preserve"> zur automatischen </w:t>
      </w:r>
      <w:proofErr w:type="spellStart"/>
      <w:r w:rsidRPr="0028142F">
        <w:rPr>
          <w:rFonts w:cs="Arial"/>
          <w:szCs w:val="20"/>
        </w:rPr>
        <w:t>Reglerparametrierung</w:t>
      </w:r>
      <w:proofErr w:type="spellEnd"/>
      <w:r w:rsidRPr="0028142F">
        <w:rPr>
          <w:rFonts w:cs="Arial"/>
          <w:szCs w:val="20"/>
        </w:rPr>
        <w:t xml:space="preserve">. Motorkenndaten, Serien- und Artikelnummern sowie weitere Daten werden hier hinterlegt und zur selbstständigen Einstellung des Reglers auf die Parameter des Motors sowie im Servicefall genutzt. </w:t>
      </w:r>
    </w:p>
    <w:p w14:paraId="39EB8A56" w14:textId="223AD7FD" w:rsidR="00D45633" w:rsidRPr="006A1087" w:rsidRDefault="00D475F2" w:rsidP="006F4ECD">
      <w:pPr>
        <w:spacing w:after="240" w:line="240" w:lineRule="exact"/>
      </w:pPr>
      <w:r>
        <w:rPr>
          <w:rFonts w:cs="Arial"/>
          <w:szCs w:val="20"/>
        </w:rPr>
        <w:t>Bild: SICK_Baumer</w:t>
      </w:r>
      <w:r w:rsidR="00D45633" w:rsidRPr="006F4ECD">
        <w:rPr>
          <w:rFonts w:cs="Arial"/>
          <w:szCs w:val="20"/>
        </w:rPr>
        <w:t>.jpg</w:t>
      </w:r>
      <w:r w:rsidR="00D45633" w:rsidRPr="006F4ECD">
        <w:rPr>
          <w:rFonts w:cs="Arial"/>
          <w:szCs w:val="20"/>
        </w:rPr>
        <w:br/>
      </w:r>
      <w:r w:rsidR="006F4ECD" w:rsidRPr="006F4ECD">
        <w:rPr>
          <w:rFonts w:cs="Arial"/>
          <w:szCs w:val="20"/>
        </w:rPr>
        <w:t xml:space="preserve">Die Öffnung von </w:t>
      </w:r>
      <w:r w:rsidR="006F4ECD" w:rsidRPr="003F4C5E">
        <w:t>HIPERFACE DSL®</w:t>
      </w:r>
      <w:r w:rsidR="006F4ECD">
        <w:t xml:space="preserve"> </w:t>
      </w:r>
      <w:r w:rsidR="006A1087">
        <w:t xml:space="preserve">ist </w:t>
      </w:r>
      <w:r w:rsidR="006F4ECD">
        <w:t xml:space="preserve">ein voller Erfolg und die Schnittstelle wird bereits </w:t>
      </w:r>
      <w:r w:rsidR="006A1087">
        <w:t xml:space="preserve">von </w:t>
      </w:r>
      <w:proofErr w:type="spellStart"/>
      <w:r w:rsidR="006A1087">
        <w:t>Baumer</w:t>
      </w:r>
      <w:proofErr w:type="spellEnd"/>
      <w:r w:rsidR="006A1087">
        <w:t xml:space="preserve"> </w:t>
      </w:r>
      <w:bookmarkStart w:id="0" w:name="_GoBack"/>
      <w:bookmarkEnd w:id="0"/>
      <w:r w:rsidR="006F4ECD">
        <w:t>implementiert</w:t>
      </w:r>
      <w:r>
        <w:t xml:space="preserve">. Von links nach rechts: Rolf Wagner (SICK Stegmann GmbH), Dr. Bernd Cordes (SICK Stegmann GmbH), Prof. Johann </w:t>
      </w:r>
      <w:proofErr w:type="spellStart"/>
      <w:r>
        <w:t>Pohany</w:t>
      </w:r>
      <w:proofErr w:type="spellEnd"/>
      <w:r>
        <w:t xml:space="preserve"> (</w:t>
      </w:r>
      <w:proofErr w:type="spellStart"/>
      <w:r>
        <w:t>Baume</w:t>
      </w:r>
      <w:r w:rsidR="0023482B">
        <w:t>r</w:t>
      </w:r>
      <w:proofErr w:type="spellEnd"/>
      <w:r>
        <w:t>) sowie Dr. Michael Schneider (</w:t>
      </w:r>
      <w:proofErr w:type="spellStart"/>
      <w:r>
        <w:t>Baumer</w:t>
      </w:r>
      <w:proofErr w:type="spellEnd"/>
      <w:r w:rsidR="00EF78C1">
        <w:t>).</w:t>
      </w:r>
    </w:p>
    <w:p w14:paraId="1C26E29B" w14:textId="77777777" w:rsidR="00D36503" w:rsidRPr="00D36503" w:rsidRDefault="00D36503" w:rsidP="00D36503">
      <w:pPr>
        <w:pStyle w:val="Boilerplate"/>
      </w:pPr>
      <w:r w:rsidRPr="00D36503">
        <w:lastRenderedPageBreak/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CB0709">
        <w:t>6</w:t>
      </w:r>
      <w:r w:rsidR="0008423C" w:rsidRPr="0008423C">
        <w:t xml:space="preserve"> beschäftigte SICK</w:t>
      </w:r>
      <w:r w:rsidR="00CC083F">
        <w:t xml:space="preserve"> mehr als</w:t>
      </w:r>
      <w:r w:rsidR="00CB0709">
        <w:t xml:space="preserve"> 8.000</w:t>
      </w:r>
      <w:r w:rsidR="0008423C" w:rsidRPr="0008423C">
        <w:t xml:space="preserve"> Mitarbeiter weltweit und erzielte einen Konzernumsatz von </w:t>
      </w:r>
      <w:r w:rsidR="00CC083F">
        <w:t>knapp 1,</w:t>
      </w:r>
      <w:r w:rsidR="00CB0709">
        <w:t>4</w:t>
      </w:r>
      <w:r w:rsidR="00CC083F">
        <w:t xml:space="preserve">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Pr="00D36503">
        <w:t>18</w:t>
      </w:r>
      <w:r w:rsidR="00CC083F">
        <w:t>3</w:t>
      </w:r>
      <w:r w:rsidRPr="00D36503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B10BD" w14:textId="77777777" w:rsidR="00836EA9" w:rsidRDefault="00836EA9" w:rsidP="00CB0E99">
      <w:pPr>
        <w:spacing w:line="240" w:lineRule="auto"/>
      </w:pPr>
      <w:r>
        <w:separator/>
      </w:r>
    </w:p>
  </w:endnote>
  <w:endnote w:type="continuationSeparator" w:id="0">
    <w:p w14:paraId="08CAC555" w14:textId="77777777" w:rsidR="00836EA9" w:rsidRDefault="00836EA9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55E74" w14:textId="3FFF82D4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404EF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404EF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144A4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8288E" w14:textId="77777777" w:rsidR="00836EA9" w:rsidRDefault="00836EA9" w:rsidP="00CB0E99">
      <w:pPr>
        <w:spacing w:line="240" w:lineRule="auto"/>
      </w:pPr>
      <w:r>
        <w:separator/>
      </w:r>
    </w:p>
  </w:footnote>
  <w:footnote w:type="continuationSeparator" w:id="0">
    <w:p w14:paraId="0111F922" w14:textId="77777777" w:rsidR="00836EA9" w:rsidRDefault="00836EA9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A64ED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5D9948E9" wp14:editId="5C8F046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E9FE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4453696C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75A81976" wp14:editId="4CE5B95B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35"/>
    <w:rsid w:val="000047F5"/>
    <w:rsid w:val="000077BD"/>
    <w:rsid w:val="000336D6"/>
    <w:rsid w:val="00047437"/>
    <w:rsid w:val="00052099"/>
    <w:rsid w:val="0008423C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0984"/>
    <w:rsid w:val="001B3A32"/>
    <w:rsid w:val="001C6197"/>
    <w:rsid w:val="001E47B4"/>
    <w:rsid w:val="001E51CD"/>
    <w:rsid w:val="00215810"/>
    <w:rsid w:val="00216883"/>
    <w:rsid w:val="00227C3D"/>
    <w:rsid w:val="002303F2"/>
    <w:rsid w:val="0023482B"/>
    <w:rsid w:val="00241027"/>
    <w:rsid w:val="00243368"/>
    <w:rsid w:val="00246DAA"/>
    <w:rsid w:val="0025113F"/>
    <w:rsid w:val="002610B2"/>
    <w:rsid w:val="00286D84"/>
    <w:rsid w:val="002943EC"/>
    <w:rsid w:val="002B10E3"/>
    <w:rsid w:val="002C16DF"/>
    <w:rsid w:val="00311305"/>
    <w:rsid w:val="003274C6"/>
    <w:rsid w:val="00365DDC"/>
    <w:rsid w:val="00377DF0"/>
    <w:rsid w:val="00390C85"/>
    <w:rsid w:val="00392F4D"/>
    <w:rsid w:val="003B7380"/>
    <w:rsid w:val="003F4C5E"/>
    <w:rsid w:val="00404EF4"/>
    <w:rsid w:val="004D70DF"/>
    <w:rsid w:val="005027F6"/>
    <w:rsid w:val="00514A5D"/>
    <w:rsid w:val="005331AD"/>
    <w:rsid w:val="00547286"/>
    <w:rsid w:val="005554B4"/>
    <w:rsid w:val="00570598"/>
    <w:rsid w:val="005774AB"/>
    <w:rsid w:val="005864EF"/>
    <w:rsid w:val="005E790D"/>
    <w:rsid w:val="005F0DE6"/>
    <w:rsid w:val="005F4798"/>
    <w:rsid w:val="00612B9A"/>
    <w:rsid w:val="00620BA5"/>
    <w:rsid w:val="006374FF"/>
    <w:rsid w:val="00637F15"/>
    <w:rsid w:val="00661838"/>
    <w:rsid w:val="006A1087"/>
    <w:rsid w:val="006A725F"/>
    <w:rsid w:val="006C5AFB"/>
    <w:rsid w:val="006D7DA2"/>
    <w:rsid w:val="006E6385"/>
    <w:rsid w:val="006F09FE"/>
    <w:rsid w:val="006F4ECD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1926"/>
    <w:rsid w:val="007D7404"/>
    <w:rsid w:val="007E6CE3"/>
    <w:rsid w:val="007F0429"/>
    <w:rsid w:val="00836EA9"/>
    <w:rsid w:val="00866FC6"/>
    <w:rsid w:val="008940AA"/>
    <w:rsid w:val="008A44BA"/>
    <w:rsid w:val="008B6429"/>
    <w:rsid w:val="008C21FC"/>
    <w:rsid w:val="00910D8D"/>
    <w:rsid w:val="009C1042"/>
    <w:rsid w:val="009C7C76"/>
    <w:rsid w:val="00A33D14"/>
    <w:rsid w:val="00A4395C"/>
    <w:rsid w:val="00A4733D"/>
    <w:rsid w:val="00A66835"/>
    <w:rsid w:val="00A73BD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A4E57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B0709"/>
    <w:rsid w:val="00CB0E99"/>
    <w:rsid w:val="00CB6416"/>
    <w:rsid w:val="00CC083F"/>
    <w:rsid w:val="00D236FD"/>
    <w:rsid w:val="00D36503"/>
    <w:rsid w:val="00D45633"/>
    <w:rsid w:val="00D475F2"/>
    <w:rsid w:val="00D73797"/>
    <w:rsid w:val="00D7448E"/>
    <w:rsid w:val="00D876C8"/>
    <w:rsid w:val="00D94555"/>
    <w:rsid w:val="00D97B8B"/>
    <w:rsid w:val="00DA1D78"/>
    <w:rsid w:val="00DA4CC7"/>
    <w:rsid w:val="00DB5947"/>
    <w:rsid w:val="00DC0193"/>
    <w:rsid w:val="00DD4751"/>
    <w:rsid w:val="00DF74C4"/>
    <w:rsid w:val="00E00220"/>
    <w:rsid w:val="00E04E05"/>
    <w:rsid w:val="00E273D4"/>
    <w:rsid w:val="00E33724"/>
    <w:rsid w:val="00E43D52"/>
    <w:rsid w:val="00E44147"/>
    <w:rsid w:val="00E753B2"/>
    <w:rsid w:val="00ED34D2"/>
    <w:rsid w:val="00EE67CC"/>
    <w:rsid w:val="00EF78C1"/>
    <w:rsid w:val="00F05A05"/>
    <w:rsid w:val="00F17459"/>
    <w:rsid w:val="00F52337"/>
    <w:rsid w:val="00F5454F"/>
    <w:rsid w:val="00F637DB"/>
    <w:rsid w:val="00F7375F"/>
    <w:rsid w:val="00F76617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fc3"/>
    </o:shapedefaults>
    <o:shapelayout v:ext="edit">
      <o:idmap v:ext="edit" data="1"/>
    </o:shapelayout>
  </w:shapeDefaults>
  <w:decimalSymbol w:val=","/>
  <w:listSeparator w:val=";"/>
  <w14:docId w14:val="6215A2A4"/>
  <w15:docId w15:val="{2F303CAF-7CFB-4436-AAB2-A994A64F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perfaceds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5773-FD0C-4504-88CF-F71557E5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462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5</cp:revision>
  <cp:lastPrinted>2017-11-07T10:10:00Z</cp:lastPrinted>
  <dcterms:created xsi:type="dcterms:W3CDTF">2017-11-14T16:34:00Z</dcterms:created>
  <dcterms:modified xsi:type="dcterms:W3CDTF">2017-11-22T07:22:00Z</dcterms:modified>
</cp:coreProperties>
</file>