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51" w:rsidRDefault="003C186F" w:rsidP="00E273D4">
      <w:pPr>
        <w:pStyle w:val="berschrift1"/>
      </w:pPr>
      <w:r>
        <w:t>Industry-grade streaming cameras</w:t>
      </w:r>
    </w:p>
    <w:p w:rsidR="00D73797" w:rsidRDefault="0027045B" w:rsidP="00D73797">
      <w:pPr>
        <w:pStyle w:val="Untertitel"/>
      </w:pPr>
      <w:r>
        <w:t>picoCam and midiCam from SICK</w:t>
      </w:r>
    </w:p>
    <w:p w:rsidR="00D73797" w:rsidRDefault="00D73797" w:rsidP="00D73797"/>
    <w:p w:rsidR="00D73797" w:rsidRDefault="00D73797" w:rsidP="00D73797"/>
    <w:p w:rsidR="00D36503" w:rsidRDefault="00D36503" w:rsidP="00D73797"/>
    <w:p w:rsidR="006F6DE2" w:rsidRDefault="000E2D3C" w:rsidP="00927EE5">
      <w:pPr>
        <w:pStyle w:val="Lead"/>
        <w:rPr>
          <w:rFonts w:cs="Arial"/>
          <w:szCs w:val="20"/>
        </w:rPr>
      </w:pPr>
      <w:r>
        <w:t>Waldkirch/Stuttgart, November 2016 – The new picoCam and midiCam streaming cameras from SICK enable continuous data recording, external image processing on a PC, a wide array of image generation options, and 2D image data output. Perfectly tailored image processing solutions are created in conjunction with the SIM4000 Sensor Integration Machine.</w:t>
      </w:r>
    </w:p>
    <w:p w:rsidR="009959F3" w:rsidRDefault="000C241E" w:rsidP="00C26B62">
      <w:pPr>
        <w:spacing w:after="240"/>
        <w:rPr>
          <w:rFonts w:cs="Arial"/>
          <w:szCs w:val="20"/>
        </w:rPr>
      </w:pPr>
      <w:r>
        <w:t>As single or multi-camera applications for automated image processing applications, picoCam and midiCam can be implemented in combination with SIM4000 in industries such as automotive and robotics, logistics, electronics, solar, and the food and beverages sector for quality inspection, traceability, and object detection, in combination with third-party image processing systems for automated image processing applications.</w:t>
      </w:r>
    </w:p>
    <w:p w:rsidR="0027045B" w:rsidRPr="0027045B" w:rsidRDefault="00382C74" w:rsidP="0027045B">
      <w:pPr>
        <w:spacing w:after="240"/>
        <w:rPr>
          <w:rFonts w:cs="Arial"/>
          <w:b/>
          <w:szCs w:val="20"/>
        </w:rPr>
      </w:pPr>
      <w:r>
        <w:rPr>
          <w:b/>
        </w:rPr>
        <w:t>picoCam – ultra-compact, industrial digital cameras with GigE interface</w:t>
      </w:r>
    </w:p>
    <w:p w:rsidR="0027045B" w:rsidRDefault="0027045B" w:rsidP="0027045B">
      <w:pPr>
        <w:spacing w:after="240"/>
        <w:rPr>
          <w:rFonts w:cs="Arial"/>
          <w:szCs w:val="20"/>
        </w:rPr>
      </w:pPr>
      <w:r>
        <w:t>The picoCam streaming camera family is ideally suited to applications where space is restricted. So that it can be used in industrial environments, the picoCam has a screw-fit RJ45 GigE interface – the standard for industrial image processing – as well as industry-grade plug connectors for the voltage supply and trigger signals. As an alternative, it is also possible to operate it with just one cable measuring up to 100 m in length using Power over Ethernet (PoE). The picoCam is available with 1, 2, or 4 megapixel resolution and in color, monochrome, or NIR (optional) variants. CMOS image sensors use global shutter technology and enable multiple image sections (AOI). Image recording and transmission are decoupled in the internal 60 MB memory bank and multi-camera applications are therefore supported.</w:t>
      </w:r>
    </w:p>
    <w:p w:rsidR="00382C74" w:rsidRPr="00382C74" w:rsidRDefault="00382C74" w:rsidP="00382C74">
      <w:pPr>
        <w:spacing w:after="240"/>
        <w:rPr>
          <w:rFonts w:cs="Arial"/>
          <w:b/>
          <w:szCs w:val="20"/>
        </w:rPr>
      </w:pPr>
      <w:r>
        <w:rPr>
          <w:b/>
        </w:rPr>
        <w:t>midiCam – rugged, industry-grade digital cameras with GigE interface</w:t>
      </w:r>
    </w:p>
    <w:p w:rsidR="00382C74" w:rsidRPr="00382C74" w:rsidRDefault="00382C74" w:rsidP="00382C74">
      <w:pPr>
        <w:spacing w:after="240"/>
        <w:rPr>
          <w:rFonts w:cs="Arial"/>
          <w:szCs w:val="20"/>
        </w:rPr>
      </w:pPr>
      <w:r>
        <w:t xml:space="preserve">With IP 67 enclosure rating, the midiCam streaming camera family is ideally suited </w:t>
      </w:r>
      <w:r w:rsidR="001A7560">
        <w:t>for usage</w:t>
      </w:r>
      <w:r>
        <w:t xml:space="preserve"> in harsh industrial environments. This is why the midiCam has an M12 GigE interface – the standard for industrial image processing – as well as industry-grade M12 connections for the voltage supply and trigger signals. As an alternative, it is also possible to operate it with just one cable measuring up to 100 m in length using Power over Ethernet (PoE). The midiCam is available with 1 or 2 megapixel resolution and in color, monochrome, or NIR (optional) variants. CMOS image sensors use global shutter technology and enable multiple image sections (AOI). Image recording and transmission are decoupled in the internal 60 MB memory bank and multi-camera applications are therefore supported.</w:t>
      </w:r>
    </w:p>
    <w:p w:rsidR="00C26B62" w:rsidRDefault="00B843EF" w:rsidP="00C26B62">
      <w:pPr>
        <w:spacing w:after="240"/>
        <w:rPr>
          <w:rFonts w:cs="Arial"/>
          <w:szCs w:val="20"/>
        </w:rPr>
      </w:pPr>
      <w:r>
        <w:t>Image:picoCam_midiCam_IM0064367.jpg</w:t>
      </w:r>
      <w:r>
        <w:br/>
        <w:t>picoCam and midiCam: industry-grade streaming cameras from SICK</w:t>
      </w:r>
    </w:p>
    <w:p w:rsidR="00D36503" w:rsidRPr="00D36503" w:rsidRDefault="00D36503" w:rsidP="00D36503">
      <w:pPr>
        <w:pStyle w:val="Boilerplate"/>
      </w:pPr>
      <w:r>
        <w:lastRenderedPageBreak/>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w:t>
      </w:r>
      <w:bookmarkStart w:id="0" w:name="_GoBack"/>
      <w:bookmarkEnd w:id="0"/>
      <w:r>
        <w:t xml:space="preserve"> as numerous agencies, SICK maintains a presence around the globe. In the fiscal year 2015, SICK had more than 7,400 employees worldwide and achieved Group sales of just under EUR 1.3 billion.</w:t>
      </w:r>
      <w:r>
        <w:br/>
        <w:t>Additional information about SICK is available on the Internet at http://www.sick.com or by phone on +49 (0) 7681 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17" w:rsidRDefault="00B22717" w:rsidP="00CB0E99">
      <w:pPr>
        <w:spacing w:line="240" w:lineRule="auto"/>
      </w:pPr>
      <w:r>
        <w:separator/>
      </w:r>
    </w:p>
  </w:endnote>
  <w:endnote w:type="continuationSeparator" w:id="0">
    <w:p w:rsidR="00B22717" w:rsidRDefault="00B2271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A756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A7560">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17" w:rsidRDefault="00B22717" w:rsidP="00CB0E99">
      <w:pPr>
        <w:spacing w:line="240" w:lineRule="auto"/>
      </w:pPr>
      <w:r>
        <w:separator/>
      </w:r>
    </w:p>
  </w:footnote>
  <w:footnote w:type="continuationSeparator" w:id="0">
    <w:p w:rsidR="00B22717" w:rsidRDefault="00B2271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99" w:rsidRPr="005774AB" w:rsidRDefault="002218B3" w:rsidP="007D7404">
    <w:pPr>
      <w:spacing w:line="384" w:lineRule="exact"/>
      <w:rPr>
        <w:rFonts w:cs="Arial"/>
        <w:color w:val="0070C0"/>
        <w:szCs w:val="20"/>
      </w:rPr>
    </w:pPr>
    <w:r>
      <w:rPr>
        <w:noProof/>
        <w:lang w:val="de-DE" w:eastAsia="de-DE" w:bidi="ar-SA"/>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218B3" w:rsidP="00E04E05">
    <w:pPr>
      <w:spacing w:line="384" w:lineRule="exact"/>
      <w:rPr>
        <w:rFonts w:cs="Arial"/>
        <w:szCs w:val="20"/>
      </w:rPr>
    </w:pPr>
    <w:r>
      <w:rPr>
        <w:noProof/>
        <w:lang w:val="de-DE" w:eastAsia="de-DE" w:bidi="ar-SA"/>
      </w:rPr>
      <w:drawing>
        <wp:anchor distT="0" distB="0" distL="114300" distR="114300" simplePos="0" relativeHeight="251658240"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1"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5032C0"/>
    <w:multiLevelType w:val="multilevel"/>
    <w:tmpl w:val="5378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1536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42"/>
    <w:rsid w:val="000077BD"/>
    <w:rsid w:val="00047437"/>
    <w:rsid w:val="0008423C"/>
    <w:rsid w:val="000C241E"/>
    <w:rsid w:val="000E2D3C"/>
    <w:rsid w:val="000F5C66"/>
    <w:rsid w:val="001310B9"/>
    <w:rsid w:val="00144B8E"/>
    <w:rsid w:val="0015775E"/>
    <w:rsid w:val="00161D1B"/>
    <w:rsid w:val="0017428D"/>
    <w:rsid w:val="00190A9B"/>
    <w:rsid w:val="001A5682"/>
    <w:rsid w:val="001A7560"/>
    <w:rsid w:val="001B3A32"/>
    <w:rsid w:val="001C6197"/>
    <w:rsid w:val="001D7A03"/>
    <w:rsid w:val="001E47B4"/>
    <w:rsid w:val="001E51CD"/>
    <w:rsid w:val="00215810"/>
    <w:rsid w:val="00216883"/>
    <w:rsid w:val="002218B3"/>
    <w:rsid w:val="00227C3D"/>
    <w:rsid w:val="002303F2"/>
    <w:rsid w:val="00241027"/>
    <w:rsid w:val="00243368"/>
    <w:rsid w:val="00246DAA"/>
    <w:rsid w:val="0025113F"/>
    <w:rsid w:val="002610B2"/>
    <w:rsid w:val="0027045B"/>
    <w:rsid w:val="00286D84"/>
    <w:rsid w:val="002B10E3"/>
    <w:rsid w:val="002C16DF"/>
    <w:rsid w:val="00304F37"/>
    <w:rsid w:val="00311305"/>
    <w:rsid w:val="00365DDC"/>
    <w:rsid w:val="00377DF0"/>
    <w:rsid w:val="00382C74"/>
    <w:rsid w:val="00390C85"/>
    <w:rsid w:val="00392F4D"/>
    <w:rsid w:val="003B7380"/>
    <w:rsid w:val="003C186F"/>
    <w:rsid w:val="004837BF"/>
    <w:rsid w:val="004C3023"/>
    <w:rsid w:val="004D70DF"/>
    <w:rsid w:val="005027F6"/>
    <w:rsid w:val="00514A5D"/>
    <w:rsid w:val="00547286"/>
    <w:rsid w:val="005554B4"/>
    <w:rsid w:val="005774AB"/>
    <w:rsid w:val="005864EF"/>
    <w:rsid w:val="005E790D"/>
    <w:rsid w:val="005F0DE6"/>
    <w:rsid w:val="005F4798"/>
    <w:rsid w:val="00620BA5"/>
    <w:rsid w:val="006374FF"/>
    <w:rsid w:val="00637F15"/>
    <w:rsid w:val="00661D29"/>
    <w:rsid w:val="006A6342"/>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43B26"/>
    <w:rsid w:val="008940AA"/>
    <w:rsid w:val="008B6429"/>
    <w:rsid w:val="008C21FC"/>
    <w:rsid w:val="00910D8D"/>
    <w:rsid w:val="00927EE5"/>
    <w:rsid w:val="009959F3"/>
    <w:rsid w:val="009C1042"/>
    <w:rsid w:val="009C7C76"/>
    <w:rsid w:val="00A20047"/>
    <w:rsid w:val="00A33D14"/>
    <w:rsid w:val="00A4395C"/>
    <w:rsid w:val="00A4733D"/>
    <w:rsid w:val="00A775E9"/>
    <w:rsid w:val="00A863F5"/>
    <w:rsid w:val="00AB0A33"/>
    <w:rsid w:val="00AE39C0"/>
    <w:rsid w:val="00AE4A53"/>
    <w:rsid w:val="00AE782F"/>
    <w:rsid w:val="00B03194"/>
    <w:rsid w:val="00B123CA"/>
    <w:rsid w:val="00B15CB9"/>
    <w:rsid w:val="00B22717"/>
    <w:rsid w:val="00B30C5E"/>
    <w:rsid w:val="00B31D5B"/>
    <w:rsid w:val="00B418F4"/>
    <w:rsid w:val="00B54F8A"/>
    <w:rsid w:val="00B843EF"/>
    <w:rsid w:val="00BA26EB"/>
    <w:rsid w:val="00BC6C05"/>
    <w:rsid w:val="00BD1EED"/>
    <w:rsid w:val="00BD2BE3"/>
    <w:rsid w:val="00C02C79"/>
    <w:rsid w:val="00C04E45"/>
    <w:rsid w:val="00C22B42"/>
    <w:rsid w:val="00C26B62"/>
    <w:rsid w:val="00C27B9E"/>
    <w:rsid w:val="00C317CF"/>
    <w:rsid w:val="00C3606D"/>
    <w:rsid w:val="00C7643D"/>
    <w:rsid w:val="00C84DBD"/>
    <w:rsid w:val="00C8590B"/>
    <w:rsid w:val="00C92212"/>
    <w:rsid w:val="00CB0E99"/>
    <w:rsid w:val="00CB6416"/>
    <w:rsid w:val="00CC083F"/>
    <w:rsid w:val="00CD5E55"/>
    <w:rsid w:val="00D36503"/>
    <w:rsid w:val="00D73797"/>
    <w:rsid w:val="00D7448E"/>
    <w:rsid w:val="00D876C8"/>
    <w:rsid w:val="00D94555"/>
    <w:rsid w:val="00D97B8B"/>
    <w:rsid w:val="00DA1D78"/>
    <w:rsid w:val="00DA4CC7"/>
    <w:rsid w:val="00DB63E8"/>
    <w:rsid w:val="00DC0193"/>
    <w:rsid w:val="00DD4751"/>
    <w:rsid w:val="00DF74C4"/>
    <w:rsid w:val="00E00220"/>
    <w:rsid w:val="00E04E05"/>
    <w:rsid w:val="00E273D4"/>
    <w:rsid w:val="00E33724"/>
    <w:rsid w:val="00E43D52"/>
    <w:rsid w:val="00E61925"/>
    <w:rsid w:val="00E753B2"/>
    <w:rsid w:val="00EB54FE"/>
    <w:rsid w:val="00ED34D2"/>
    <w:rsid w:val="00EE67CC"/>
    <w:rsid w:val="00F05A05"/>
    <w:rsid w:val="00F17459"/>
    <w:rsid w:val="00F52337"/>
    <w:rsid w:val="00F5454F"/>
    <w:rsid w:val="00F6453E"/>
    <w:rsid w:val="00F7375F"/>
    <w:rsid w:val="00F92ADD"/>
    <w:rsid w:val="00FA43DE"/>
    <w:rsid w:val="00FB0FEE"/>
    <w:rsid w:val="00FC781C"/>
    <w:rsid w:val="00FC7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007fc3"/>
    </o:shapedefaults>
    <o:shapelayout v:ext="edit">
      <o:idmap v:ext="edit" data="1"/>
    </o:shapelayout>
  </w:shapeDefaults>
  <w:decimalSymbol w:val=","/>
  <w:listSeparator w:val=";"/>
  <w15:docId w15:val="{B2B96865-AF47-41E9-915D-B833E3C5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link w:val="Boilerplate"/>
    <w:rsid w:val="00D36503"/>
    <w:rPr>
      <w:rFonts w:ascii="Arial" w:hAnsi="Arial" w:cs="Arial"/>
      <w:color w:val="007FC3"/>
      <w:lang w:eastAsia="en-US"/>
    </w:rPr>
  </w:style>
  <w:style w:type="character" w:customStyle="1" w:styleId="LeadZchn">
    <w:name w:val="Lead 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927EE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89954">
      <w:bodyDiv w:val="1"/>
      <w:marLeft w:val="0"/>
      <w:marRight w:val="0"/>
      <w:marTop w:val="0"/>
      <w:marBottom w:val="0"/>
      <w:divBdr>
        <w:top w:val="none" w:sz="0" w:space="0" w:color="auto"/>
        <w:left w:val="none" w:sz="0" w:space="0" w:color="auto"/>
        <w:bottom w:val="none" w:sz="0" w:space="0" w:color="auto"/>
        <w:right w:val="none" w:sz="0" w:space="0" w:color="auto"/>
      </w:divBdr>
      <w:divsChild>
        <w:div w:id="788745402">
          <w:marLeft w:val="0"/>
          <w:marRight w:val="0"/>
          <w:marTop w:val="0"/>
          <w:marBottom w:val="0"/>
          <w:divBdr>
            <w:top w:val="none" w:sz="0" w:space="0" w:color="auto"/>
            <w:left w:val="none" w:sz="0" w:space="0" w:color="auto"/>
            <w:bottom w:val="none" w:sz="0" w:space="0" w:color="auto"/>
            <w:right w:val="none" w:sz="0" w:space="0" w:color="auto"/>
          </w:divBdr>
          <w:divsChild>
            <w:div w:id="1625842616">
              <w:marLeft w:val="0"/>
              <w:marRight w:val="0"/>
              <w:marTop w:val="0"/>
              <w:marBottom w:val="0"/>
              <w:divBdr>
                <w:top w:val="none" w:sz="0" w:space="0" w:color="auto"/>
                <w:left w:val="none" w:sz="0" w:space="0" w:color="auto"/>
                <w:bottom w:val="none" w:sz="0" w:space="0" w:color="auto"/>
                <w:right w:val="none" w:sz="0" w:space="0" w:color="auto"/>
              </w:divBdr>
              <w:divsChild>
                <w:div w:id="905528547">
                  <w:marLeft w:val="0"/>
                  <w:marRight w:val="0"/>
                  <w:marTop w:val="0"/>
                  <w:marBottom w:val="0"/>
                  <w:divBdr>
                    <w:top w:val="none" w:sz="0" w:space="0" w:color="auto"/>
                    <w:left w:val="none" w:sz="0" w:space="0" w:color="auto"/>
                    <w:bottom w:val="none" w:sz="0" w:space="0" w:color="auto"/>
                    <w:right w:val="none" w:sz="0" w:space="0" w:color="auto"/>
                  </w:divBdr>
                  <w:divsChild>
                    <w:div w:id="1313678280">
                      <w:marLeft w:val="0"/>
                      <w:marRight w:val="0"/>
                      <w:marTop w:val="0"/>
                      <w:marBottom w:val="0"/>
                      <w:divBdr>
                        <w:top w:val="none" w:sz="0" w:space="0" w:color="auto"/>
                        <w:left w:val="none" w:sz="0" w:space="0" w:color="auto"/>
                        <w:bottom w:val="none" w:sz="0" w:space="0" w:color="auto"/>
                        <w:right w:val="none" w:sz="0" w:space="0" w:color="auto"/>
                      </w:divBdr>
                      <w:divsChild>
                        <w:div w:id="1899512375">
                          <w:marLeft w:val="0"/>
                          <w:marRight w:val="0"/>
                          <w:marTop w:val="0"/>
                          <w:marBottom w:val="0"/>
                          <w:divBdr>
                            <w:top w:val="none" w:sz="0" w:space="0" w:color="auto"/>
                            <w:left w:val="none" w:sz="0" w:space="0" w:color="auto"/>
                            <w:bottom w:val="none" w:sz="0" w:space="0" w:color="auto"/>
                            <w:right w:val="none" w:sz="0" w:space="0" w:color="auto"/>
                          </w:divBdr>
                          <w:divsChild>
                            <w:div w:id="2043046722">
                              <w:marLeft w:val="0"/>
                              <w:marRight w:val="0"/>
                              <w:marTop w:val="0"/>
                              <w:marBottom w:val="0"/>
                              <w:divBdr>
                                <w:top w:val="none" w:sz="0" w:space="0" w:color="auto"/>
                                <w:left w:val="none" w:sz="0" w:space="0" w:color="auto"/>
                                <w:bottom w:val="none" w:sz="0" w:space="0" w:color="auto"/>
                                <w:right w:val="none" w:sz="0" w:space="0" w:color="auto"/>
                              </w:divBdr>
                              <w:divsChild>
                                <w:div w:id="950286910">
                                  <w:marLeft w:val="0"/>
                                  <w:marRight w:val="0"/>
                                  <w:marTop w:val="0"/>
                                  <w:marBottom w:val="0"/>
                                  <w:divBdr>
                                    <w:top w:val="none" w:sz="0" w:space="0" w:color="auto"/>
                                    <w:left w:val="none" w:sz="0" w:space="0" w:color="auto"/>
                                    <w:bottom w:val="none" w:sz="0" w:space="0" w:color="auto"/>
                                    <w:right w:val="none" w:sz="0" w:space="0" w:color="auto"/>
                                  </w:divBdr>
                                  <w:divsChild>
                                    <w:div w:id="1268318426">
                                      <w:marLeft w:val="0"/>
                                      <w:marRight w:val="0"/>
                                      <w:marTop w:val="0"/>
                                      <w:marBottom w:val="0"/>
                                      <w:divBdr>
                                        <w:top w:val="none" w:sz="0" w:space="0" w:color="auto"/>
                                        <w:left w:val="none" w:sz="0" w:space="0" w:color="auto"/>
                                        <w:bottom w:val="none" w:sz="0" w:space="0" w:color="auto"/>
                                        <w:right w:val="none" w:sz="0" w:space="0" w:color="auto"/>
                                      </w:divBdr>
                                      <w:divsChild>
                                        <w:div w:id="771365822">
                                          <w:marLeft w:val="0"/>
                                          <w:marRight w:val="0"/>
                                          <w:marTop w:val="0"/>
                                          <w:marBottom w:val="0"/>
                                          <w:divBdr>
                                            <w:top w:val="none" w:sz="0" w:space="0" w:color="auto"/>
                                            <w:left w:val="none" w:sz="0" w:space="0" w:color="auto"/>
                                            <w:bottom w:val="none" w:sz="0" w:space="0" w:color="auto"/>
                                            <w:right w:val="none" w:sz="0" w:space="0" w:color="auto"/>
                                          </w:divBdr>
                                          <w:divsChild>
                                            <w:div w:id="1342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963637">
      <w:bodyDiv w:val="1"/>
      <w:marLeft w:val="0"/>
      <w:marRight w:val="0"/>
      <w:marTop w:val="0"/>
      <w:marBottom w:val="0"/>
      <w:divBdr>
        <w:top w:val="none" w:sz="0" w:space="0" w:color="auto"/>
        <w:left w:val="none" w:sz="0" w:space="0" w:color="auto"/>
        <w:bottom w:val="none" w:sz="0" w:space="0" w:color="auto"/>
        <w:right w:val="none" w:sz="0" w:space="0" w:color="auto"/>
      </w:divBdr>
      <w:divsChild>
        <w:div w:id="932207043">
          <w:marLeft w:val="0"/>
          <w:marRight w:val="0"/>
          <w:marTop w:val="0"/>
          <w:marBottom w:val="0"/>
          <w:divBdr>
            <w:top w:val="none" w:sz="0" w:space="0" w:color="auto"/>
            <w:left w:val="none" w:sz="0" w:space="0" w:color="auto"/>
            <w:bottom w:val="none" w:sz="0" w:space="0" w:color="auto"/>
            <w:right w:val="none" w:sz="0" w:space="0" w:color="auto"/>
          </w:divBdr>
          <w:divsChild>
            <w:div w:id="79720551">
              <w:marLeft w:val="0"/>
              <w:marRight w:val="0"/>
              <w:marTop w:val="0"/>
              <w:marBottom w:val="0"/>
              <w:divBdr>
                <w:top w:val="none" w:sz="0" w:space="0" w:color="auto"/>
                <w:left w:val="none" w:sz="0" w:space="0" w:color="auto"/>
                <w:bottom w:val="none" w:sz="0" w:space="0" w:color="auto"/>
                <w:right w:val="none" w:sz="0" w:space="0" w:color="auto"/>
              </w:divBdr>
              <w:divsChild>
                <w:div w:id="680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0775">
      <w:bodyDiv w:val="1"/>
      <w:marLeft w:val="0"/>
      <w:marRight w:val="0"/>
      <w:marTop w:val="0"/>
      <w:marBottom w:val="0"/>
      <w:divBdr>
        <w:top w:val="none" w:sz="0" w:space="0" w:color="auto"/>
        <w:left w:val="none" w:sz="0" w:space="0" w:color="auto"/>
        <w:bottom w:val="none" w:sz="0" w:space="0" w:color="auto"/>
        <w:right w:val="none" w:sz="0" w:space="0" w:color="auto"/>
      </w:divBdr>
      <w:divsChild>
        <w:div w:id="1374034260">
          <w:marLeft w:val="0"/>
          <w:marRight w:val="0"/>
          <w:marTop w:val="0"/>
          <w:marBottom w:val="0"/>
          <w:divBdr>
            <w:top w:val="single" w:sz="6" w:space="8" w:color="DADADA"/>
            <w:left w:val="single" w:sz="6" w:space="8" w:color="DADADA"/>
            <w:bottom w:val="single" w:sz="6" w:space="8" w:color="DADADA"/>
            <w:right w:val="single" w:sz="6" w:space="8" w:color="DADADA"/>
          </w:divBdr>
          <w:divsChild>
            <w:div w:id="1248541966">
              <w:marLeft w:val="0"/>
              <w:marRight w:val="0"/>
              <w:marTop w:val="0"/>
              <w:marBottom w:val="0"/>
              <w:divBdr>
                <w:top w:val="none" w:sz="0" w:space="0" w:color="auto"/>
                <w:left w:val="none" w:sz="0" w:space="0" w:color="auto"/>
                <w:bottom w:val="none" w:sz="0" w:space="0" w:color="auto"/>
                <w:right w:val="none" w:sz="0" w:space="0" w:color="auto"/>
              </w:divBdr>
              <w:divsChild>
                <w:div w:id="1145705071">
                  <w:marLeft w:val="0"/>
                  <w:marRight w:val="0"/>
                  <w:marTop w:val="0"/>
                  <w:marBottom w:val="0"/>
                  <w:divBdr>
                    <w:top w:val="none" w:sz="0" w:space="0" w:color="auto"/>
                    <w:left w:val="none" w:sz="0" w:space="0" w:color="auto"/>
                    <w:bottom w:val="none" w:sz="0" w:space="0" w:color="auto"/>
                    <w:right w:val="none" w:sz="0" w:space="0" w:color="auto"/>
                  </w:divBdr>
                  <w:divsChild>
                    <w:div w:id="12083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252">
      <w:bodyDiv w:val="1"/>
      <w:marLeft w:val="0"/>
      <w:marRight w:val="0"/>
      <w:marTop w:val="0"/>
      <w:marBottom w:val="0"/>
      <w:divBdr>
        <w:top w:val="none" w:sz="0" w:space="0" w:color="auto"/>
        <w:left w:val="none" w:sz="0" w:space="0" w:color="auto"/>
        <w:bottom w:val="none" w:sz="0" w:space="0" w:color="auto"/>
        <w:right w:val="none" w:sz="0" w:space="0" w:color="auto"/>
      </w:divBdr>
      <w:divsChild>
        <w:div w:id="1635717060">
          <w:marLeft w:val="0"/>
          <w:marRight w:val="0"/>
          <w:marTop w:val="0"/>
          <w:marBottom w:val="0"/>
          <w:divBdr>
            <w:top w:val="single" w:sz="6" w:space="8" w:color="DADADA"/>
            <w:left w:val="single" w:sz="6" w:space="8" w:color="DADADA"/>
            <w:bottom w:val="single" w:sz="6" w:space="8" w:color="DADADA"/>
            <w:right w:val="single" w:sz="6" w:space="8" w:color="DADADA"/>
          </w:divBdr>
          <w:divsChild>
            <w:div w:id="1954247584">
              <w:marLeft w:val="0"/>
              <w:marRight w:val="0"/>
              <w:marTop w:val="0"/>
              <w:marBottom w:val="0"/>
              <w:divBdr>
                <w:top w:val="none" w:sz="0" w:space="0" w:color="auto"/>
                <w:left w:val="none" w:sz="0" w:space="0" w:color="auto"/>
                <w:bottom w:val="none" w:sz="0" w:space="0" w:color="auto"/>
                <w:right w:val="none" w:sz="0" w:space="0" w:color="auto"/>
              </w:divBdr>
              <w:divsChild>
                <w:div w:id="1456215011">
                  <w:marLeft w:val="0"/>
                  <w:marRight w:val="0"/>
                  <w:marTop w:val="0"/>
                  <w:marBottom w:val="0"/>
                  <w:divBdr>
                    <w:top w:val="none" w:sz="0" w:space="0" w:color="auto"/>
                    <w:left w:val="none" w:sz="0" w:space="0" w:color="auto"/>
                    <w:bottom w:val="none" w:sz="0" w:space="0" w:color="auto"/>
                    <w:right w:val="none" w:sz="0" w:space="0" w:color="auto"/>
                  </w:divBdr>
                  <w:divsChild>
                    <w:div w:id="6199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B23E-B5E9-4C48-9376-244FF77C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11</cp:revision>
  <cp:lastPrinted>2016-09-21T14:45:00Z</cp:lastPrinted>
  <dcterms:created xsi:type="dcterms:W3CDTF">2016-09-21T14:37:00Z</dcterms:created>
  <dcterms:modified xsi:type="dcterms:W3CDTF">2016-10-17T14:27:00Z</dcterms:modified>
</cp:coreProperties>
</file>