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015F1" w:rsidP="00E273D4">
      <w:pPr>
        <w:pStyle w:val="berschrift1"/>
      </w:pPr>
      <w:r>
        <w:t>No false moves</w:t>
      </w:r>
    </w:p>
    <w:p w:rsidR="00D73797" w:rsidRDefault="0054339C" w:rsidP="00D73797">
      <w:pPr>
        <w:pStyle w:val="Untertitel"/>
      </w:pPr>
      <w:r>
        <w:t>Encoders and inclination sensors from SICK</w:t>
      </w:r>
    </w:p>
    <w:p w:rsidR="00D73797" w:rsidRDefault="00D73797" w:rsidP="00D73797"/>
    <w:p w:rsidR="00D73797" w:rsidRDefault="00D73797" w:rsidP="00D73797"/>
    <w:p w:rsidR="00D36503" w:rsidRDefault="00D36503" w:rsidP="00D73797"/>
    <w:p w:rsidR="00DD4751" w:rsidRPr="00AE39C0" w:rsidRDefault="000E2D3C" w:rsidP="00D36503">
      <w:pPr>
        <w:pStyle w:val="Lead"/>
      </w:pPr>
      <w:r>
        <w:t>Waldkirch, January 2017 – Encoders from SICK monitor and secure motion sequences and ensure precise and efficient processes. They will detect the exact speed, revolution, path, or angle of a movement and deliver the result to the p</w:t>
      </w:r>
      <w:bookmarkStart w:id="0" w:name="_GoBack"/>
      <w:bookmarkEnd w:id="0"/>
      <w:r>
        <w:t xml:space="preserve">rocess control or the Cloud in data that can be used for further calculations. </w:t>
      </w:r>
    </w:p>
    <w:p w:rsidR="006F6DE2" w:rsidRPr="00AE39C0" w:rsidRDefault="0054339C" w:rsidP="008B6429">
      <w:pPr>
        <w:rPr>
          <w:rFonts w:cs="Arial"/>
          <w:szCs w:val="20"/>
        </w:rPr>
      </w:pPr>
      <w:r>
        <w:t xml:space="preserve">Simple configuration and flexible programming options are important features of SICK encoders. </w:t>
      </w:r>
      <w:r w:rsidR="00266347">
        <w:t>Based on optical and magnetic technologies, the encoders offer the ideal solution for a variety of different sectors. For decades SICK encoders have proven their performance across a number of applications, with the product range featuring everything from motor feedback systems for drive technologies to encoders for mechanical engineering.</w:t>
      </w:r>
    </w:p>
    <w:p w:rsidR="00F7375F" w:rsidRPr="00F7375F" w:rsidRDefault="00536ACC" w:rsidP="00F7375F">
      <w:pPr>
        <w:pStyle w:val="berschrift2"/>
      </w:pPr>
      <w:r>
        <w:t>AFS/AFM60 Inox: Resistant, precise, programmable</w:t>
      </w:r>
    </w:p>
    <w:p w:rsidR="00FD7007" w:rsidRDefault="00536ACC" w:rsidP="00303203">
      <w:pPr>
        <w:spacing w:after="240"/>
        <w:rPr>
          <w:rFonts w:cs="Arial"/>
          <w:szCs w:val="20"/>
        </w:rPr>
      </w:pPr>
      <w:r>
        <w:t xml:space="preserve">With a high resolution of 18 bits (AFS60 Inox) or 30 bits (AFM60 Inox) and a large selection of programmable parameters, the AFS60 absolute singleturn encoder and the AFM60 absolute multiturn encoder set new </w:t>
      </w:r>
      <w:r w:rsidR="00C92054">
        <w:t>standards</w:t>
      </w:r>
      <w:r>
        <w:t xml:space="preserve"> in the field of stainless-steel encoders. Thanks to their high resolution, high IP enclosure rating, and stainless-steel housing, they can be used in applications with harsh ambient conditions and strict requirements regarding resistance to aggressive media such as cleaning agents or salt. </w:t>
      </w:r>
    </w:p>
    <w:p w:rsidR="00E273D4" w:rsidRDefault="003D634A" w:rsidP="00303203">
      <w:pPr>
        <w:spacing w:after="240"/>
        <w:rPr>
          <w:rFonts w:cs="Arial"/>
          <w:szCs w:val="20"/>
        </w:rPr>
      </w:pPr>
      <w:r>
        <w:t>The encoders are equipped with the SSI interface; the AFM60 Inox is also available with combined SSI + incremental and SSI + sin/cos interfaces. Both encoders can be programmed via the PGT-08-S PC-based programming device or the PGT-10-Pro hand-held programming device.</w:t>
      </w:r>
    </w:p>
    <w:p w:rsidR="00303203" w:rsidRPr="00F7375F" w:rsidRDefault="00303203" w:rsidP="00303203">
      <w:pPr>
        <w:pStyle w:val="berschrift2"/>
      </w:pPr>
      <w:r>
        <w:t>DFS60 Inox: High-resolution incremental encoder</w:t>
      </w:r>
    </w:p>
    <w:p w:rsidR="00303203" w:rsidRDefault="00F71F77" w:rsidP="00303203">
      <w:pPr>
        <w:spacing w:after="240"/>
        <w:rPr>
          <w:rFonts w:cs="Arial"/>
          <w:szCs w:val="20"/>
        </w:rPr>
      </w:pPr>
      <w:r>
        <w:t xml:space="preserve">The DFS60 Inox is a high-resolution incremental encoder with a diameter of 60 mm in stainless-steel design. It offers a large range of mechanical and electrical interfaces and can be programmed by the customer if desired. The rugged mechanical design, </w:t>
      </w:r>
      <w:r w:rsidR="001957C1">
        <w:t xml:space="preserve">the </w:t>
      </w:r>
      <w:r>
        <w:t>wide temperature range as well as IP 67 enclosure rating make the DFS60 Inox the ideal encoder for applications in harsh ambient conditions. The range of options for programming the electrical parameters – such as the output signal level, the number of pulses per revolution, or the zero pulse width – is un</w:t>
      </w:r>
      <w:r w:rsidR="00266347">
        <w:t>ique</w:t>
      </w:r>
      <w:r>
        <w:t xml:space="preserve"> on the market. </w:t>
      </w:r>
    </w:p>
    <w:p w:rsidR="001957C1" w:rsidRDefault="001957C1" w:rsidP="001957C1">
      <w:pPr>
        <w:spacing w:after="240"/>
        <w:rPr>
          <w:rFonts w:cs="Arial"/>
          <w:szCs w:val="20"/>
        </w:rPr>
      </w:pPr>
      <w:r>
        <w:t xml:space="preserve">Both encoders are ideal for </w:t>
      </w:r>
      <w:r w:rsidR="00266347">
        <w:t xml:space="preserve">the </w:t>
      </w:r>
      <w:r>
        <w:t>use in the food and beverage industry, packaging machines, medical technology, and outdoor applications in port and offshore plants.</w:t>
      </w:r>
    </w:p>
    <w:p w:rsidR="00303203" w:rsidRDefault="00D90FB6" w:rsidP="00303203">
      <w:pPr>
        <w:spacing w:after="240"/>
        <w:rPr>
          <w:rFonts w:cs="Arial"/>
          <w:szCs w:val="20"/>
        </w:rPr>
      </w:pPr>
      <w:r>
        <w:t>Image: SICK-Encoder.jpg</w:t>
      </w:r>
    </w:p>
    <w:p w:rsidR="00266347" w:rsidRDefault="00D90FB6" w:rsidP="00303203">
      <w:pPr>
        <w:spacing w:after="240"/>
        <w:rPr>
          <w:rFonts w:cs="Arial"/>
          <w:szCs w:val="20"/>
        </w:rPr>
      </w:pPr>
      <w:r>
        <w:lastRenderedPageBreak/>
        <w:t>Image: IM0068181.jpg</w:t>
      </w:r>
      <w:r>
        <w:br/>
        <w:t xml:space="preserve">The AFS/AFM60 </w:t>
      </w:r>
      <w:proofErr w:type="spellStart"/>
      <w:r>
        <w:t>Inox</w:t>
      </w:r>
      <w:proofErr w:type="spellEnd"/>
      <w:r>
        <w:t xml:space="preserve"> and DFS60 </w:t>
      </w:r>
      <w:proofErr w:type="spellStart"/>
      <w:r>
        <w:t>Inox</w:t>
      </w:r>
      <w:proofErr w:type="spellEnd"/>
      <w:r>
        <w:t xml:space="preserve"> encoders </w:t>
      </w:r>
      <w:r w:rsidR="00266347">
        <w:t>are ideal for the use in the food and beverage industry, packaging machines, medical technology, and outdoor applications in port and offshore plants.</w:t>
      </w:r>
    </w:p>
    <w:p w:rsidR="00036DB2" w:rsidRPr="00D36503" w:rsidRDefault="00D36503" w:rsidP="00D36503">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t>Additional information about SICK is available on the Internet at http://www.sick.com or by phone on +49 (0) 7681 202-4183.</w:t>
      </w:r>
    </w:p>
    <w:sectPr w:rsidR="00036DB2"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CF" w:rsidRDefault="00D448CF" w:rsidP="00CB0E99">
      <w:pPr>
        <w:spacing w:line="240" w:lineRule="auto"/>
      </w:pPr>
      <w:r>
        <w:separator/>
      </w:r>
    </w:p>
  </w:endnote>
  <w:endnote w:type="continuationSeparator" w:id="0">
    <w:p w:rsidR="00D448CF" w:rsidRDefault="00D448C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015F1">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015F1">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CF" w:rsidRDefault="00D448CF" w:rsidP="00CB0E99">
      <w:pPr>
        <w:spacing w:line="240" w:lineRule="auto"/>
      </w:pPr>
      <w:r>
        <w:separator/>
      </w:r>
    </w:p>
  </w:footnote>
  <w:footnote w:type="continuationSeparator" w:id="0">
    <w:p w:rsidR="00D448CF" w:rsidRDefault="00D448C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F1"/>
    <w:rsid w:val="000077BD"/>
    <w:rsid w:val="00036DB2"/>
    <w:rsid w:val="00047437"/>
    <w:rsid w:val="0008423C"/>
    <w:rsid w:val="000E2D3C"/>
    <w:rsid w:val="000F5C66"/>
    <w:rsid w:val="001310B9"/>
    <w:rsid w:val="00144B8E"/>
    <w:rsid w:val="0015775E"/>
    <w:rsid w:val="00161D1B"/>
    <w:rsid w:val="0017428D"/>
    <w:rsid w:val="00190A9B"/>
    <w:rsid w:val="001957C1"/>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6347"/>
    <w:rsid w:val="00282D7E"/>
    <w:rsid w:val="00286D84"/>
    <w:rsid w:val="002B10E3"/>
    <w:rsid w:val="002C16DF"/>
    <w:rsid w:val="00303203"/>
    <w:rsid w:val="00311305"/>
    <w:rsid w:val="00365DDC"/>
    <w:rsid w:val="00377DF0"/>
    <w:rsid w:val="00390C85"/>
    <w:rsid w:val="00392F4D"/>
    <w:rsid w:val="003B7380"/>
    <w:rsid w:val="003D634A"/>
    <w:rsid w:val="004B4D6A"/>
    <w:rsid w:val="004D70DF"/>
    <w:rsid w:val="005027F6"/>
    <w:rsid w:val="00514A5D"/>
    <w:rsid w:val="00536ACC"/>
    <w:rsid w:val="0054339C"/>
    <w:rsid w:val="00547286"/>
    <w:rsid w:val="005554B4"/>
    <w:rsid w:val="005774AB"/>
    <w:rsid w:val="005864EF"/>
    <w:rsid w:val="005C6C38"/>
    <w:rsid w:val="005E790D"/>
    <w:rsid w:val="005F0DE6"/>
    <w:rsid w:val="005F4798"/>
    <w:rsid w:val="00620BA5"/>
    <w:rsid w:val="006374FF"/>
    <w:rsid w:val="00637F15"/>
    <w:rsid w:val="006A725F"/>
    <w:rsid w:val="006B03E7"/>
    <w:rsid w:val="006C5AFB"/>
    <w:rsid w:val="006D7DA2"/>
    <w:rsid w:val="006F09FE"/>
    <w:rsid w:val="006F6DE2"/>
    <w:rsid w:val="007015F1"/>
    <w:rsid w:val="00710B0B"/>
    <w:rsid w:val="00714419"/>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27F1"/>
    <w:rsid w:val="00C84DBD"/>
    <w:rsid w:val="00C92054"/>
    <w:rsid w:val="00C92212"/>
    <w:rsid w:val="00CB0E99"/>
    <w:rsid w:val="00CB6416"/>
    <w:rsid w:val="00CC083F"/>
    <w:rsid w:val="00D36503"/>
    <w:rsid w:val="00D448CF"/>
    <w:rsid w:val="00D57FD3"/>
    <w:rsid w:val="00D73797"/>
    <w:rsid w:val="00D7448E"/>
    <w:rsid w:val="00D876C8"/>
    <w:rsid w:val="00D90FB6"/>
    <w:rsid w:val="00D94555"/>
    <w:rsid w:val="00D97B8B"/>
    <w:rsid w:val="00DA1D78"/>
    <w:rsid w:val="00DA4CC7"/>
    <w:rsid w:val="00DC0193"/>
    <w:rsid w:val="00DD4751"/>
    <w:rsid w:val="00DF74C4"/>
    <w:rsid w:val="00E00220"/>
    <w:rsid w:val="00E04E05"/>
    <w:rsid w:val="00E232B4"/>
    <w:rsid w:val="00E273D4"/>
    <w:rsid w:val="00E33724"/>
    <w:rsid w:val="00E43D52"/>
    <w:rsid w:val="00E6119A"/>
    <w:rsid w:val="00E753B2"/>
    <w:rsid w:val="00ED34D2"/>
    <w:rsid w:val="00EE67CC"/>
    <w:rsid w:val="00EF53D1"/>
    <w:rsid w:val="00F05A05"/>
    <w:rsid w:val="00F17459"/>
    <w:rsid w:val="00F52337"/>
    <w:rsid w:val="00F5454F"/>
    <w:rsid w:val="00F71F77"/>
    <w:rsid w:val="00F7375F"/>
    <w:rsid w:val="00F92ADD"/>
    <w:rsid w:val="00FA43DE"/>
    <w:rsid w:val="00FB0FEE"/>
    <w:rsid w:val="00FC781C"/>
    <w:rsid w:val="00FD70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3949-7217-4F76-BB01-EB182F12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2017-01-16T15:12:00Z</cp:lastPrinted>
  <dcterms:created xsi:type="dcterms:W3CDTF">2017-01-11T10:30:00Z</dcterms:created>
  <dcterms:modified xsi:type="dcterms:W3CDTF">2017-01-18T14:25:00Z</dcterms:modified>
</cp:coreProperties>
</file>