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811B0C" w:rsidP="00E273D4">
      <w:pPr>
        <w:pStyle w:val="berschrift1"/>
      </w:pPr>
      <w:r>
        <w:t xml:space="preserve">SICK </w:t>
      </w:r>
      <w:r w:rsidR="00293538">
        <w:t>auf klarem Wachstums- und Innovationskurs</w:t>
      </w:r>
    </w:p>
    <w:p w:rsidR="00D73797" w:rsidRDefault="00293538" w:rsidP="00D73797">
      <w:pPr>
        <w:pStyle w:val="Untertitel"/>
      </w:pPr>
      <w:r>
        <w:t xml:space="preserve">Kerngeschäft ausgebaut, </w:t>
      </w:r>
      <w:r w:rsidR="00811B0C">
        <w:t>F&amp;E-Investitionen auf Rekordhöhe</w:t>
      </w:r>
    </w:p>
    <w:p w:rsidR="00D73797" w:rsidRDefault="00D73797" w:rsidP="00D73797"/>
    <w:p w:rsidR="00D36503" w:rsidRDefault="00D36503" w:rsidP="00D73797"/>
    <w:p w:rsidR="00E03746" w:rsidRPr="00AE39C0" w:rsidRDefault="000E2D3C" w:rsidP="00E03746">
      <w:pPr>
        <w:pStyle w:val="Lead"/>
        <w:tabs>
          <w:tab w:val="left" w:pos="7305"/>
        </w:tabs>
      </w:pPr>
      <w:r w:rsidRPr="00315A5A">
        <w:t>Waldkirch</w:t>
      </w:r>
      <w:r w:rsidR="00B86E1E">
        <w:t>/ Hannover</w:t>
      </w:r>
      <w:r w:rsidRPr="00315A5A">
        <w:t xml:space="preserve">, </w:t>
      </w:r>
      <w:r w:rsidR="00EC412D" w:rsidRPr="00293538">
        <w:t xml:space="preserve">April </w:t>
      </w:r>
      <w:r w:rsidR="00C12885" w:rsidRPr="00293538">
        <w:t>2018</w:t>
      </w:r>
      <w:r w:rsidR="00BA26EB" w:rsidRPr="00293538">
        <w:t xml:space="preserve"> – </w:t>
      </w:r>
      <w:r w:rsidR="00811B0C">
        <w:t>Best</w:t>
      </w:r>
      <w:r w:rsidR="00293538" w:rsidRPr="00293538">
        <w:t xml:space="preserve">werte kennzeichnen das Geschäftsjahr 2017 des SICK-Konzerns. Der Auftragseingang übertraf </w:t>
      </w:r>
      <w:r w:rsidR="00293538" w:rsidRPr="00293538">
        <w:rPr>
          <w:rFonts w:cs="Arial"/>
          <w:szCs w:val="20"/>
        </w:rPr>
        <w:t xml:space="preserve">zum Bilanzstichtag 31.12.2017 </w:t>
      </w:r>
      <w:r w:rsidR="00293538" w:rsidRPr="00293538">
        <w:t xml:space="preserve">mit </w:t>
      </w:r>
      <w:r w:rsidR="00293538" w:rsidRPr="00293538">
        <w:rPr>
          <w:rFonts w:cs="Arial"/>
          <w:szCs w:val="20"/>
        </w:rPr>
        <w:t>1.542,8 Mio. Euro</w:t>
      </w:r>
      <w:r w:rsidR="00293538" w:rsidRPr="00293538">
        <w:t xml:space="preserve"> den Vorjahreswert um 10,3 Prozent</w:t>
      </w:r>
      <w:r w:rsidR="00E42E5F">
        <w:t>. D</w:t>
      </w:r>
      <w:r w:rsidR="003F6319">
        <w:t>er</w:t>
      </w:r>
      <w:r w:rsidR="00293538" w:rsidRPr="00293538">
        <w:t xml:space="preserve"> Umsatz</w:t>
      </w:r>
      <w:r w:rsidR="00E42E5F">
        <w:t xml:space="preserve">, </w:t>
      </w:r>
      <w:r w:rsidR="006E56AA">
        <w:t>von dem über 20 Prozent in Deutschland erzielt w</w:t>
      </w:r>
      <w:r w:rsidR="003F6319">
        <w:t>u</w:t>
      </w:r>
      <w:r w:rsidR="006E56AA">
        <w:t>rden</w:t>
      </w:r>
      <w:r w:rsidR="003F6319">
        <w:t xml:space="preserve">, </w:t>
      </w:r>
      <w:r w:rsidR="00293538" w:rsidRPr="00293538">
        <w:t xml:space="preserve">wuchs um 11,0 Prozent auf </w:t>
      </w:r>
      <w:r w:rsidR="00293538" w:rsidRPr="00293538">
        <w:rPr>
          <w:rFonts w:cs="Arial"/>
        </w:rPr>
        <w:t xml:space="preserve">1.511,6 Mio. </w:t>
      </w:r>
      <w:r w:rsidR="00293538" w:rsidRPr="006E56AA">
        <w:rPr>
          <w:rFonts w:cs="Arial"/>
        </w:rPr>
        <w:t>Euro</w:t>
      </w:r>
      <w:r w:rsidR="00293538" w:rsidRPr="006E56AA">
        <w:t xml:space="preserve">. </w:t>
      </w:r>
      <w:r w:rsidR="006E56AA" w:rsidRPr="006E56AA">
        <w:rPr>
          <w:rFonts w:cs="Arial"/>
          <w:szCs w:val="20"/>
        </w:rPr>
        <w:t xml:space="preserve">Nach Abzug der Steuerbelastung ergibt sich ein Konzernergebnis in Höhe von </w:t>
      </w:r>
      <w:r w:rsidR="006E56AA" w:rsidRPr="000517F5">
        <w:rPr>
          <w:rFonts w:cs="Arial"/>
          <w:szCs w:val="20"/>
        </w:rPr>
        <w:t xml:space="preserve">104,3 Mio. Euro. </w:t>
      </w:r>
      <w:r w:rsidR="00293538" w:rsidRPr="000517F5">
        <w:t>Die Anzahl der Beschäftigten weltweit stieg um 9,5 Prozent auf 8.809 Mitarbeiter</w:t>
      </w:r>
      <w:r w:rsidR="00811B0C" w:rsidRPr="000517F5">
        <w:t xml:space="preserve"> – 5.224 davon in Deutschland</w:t>
      </w:r>
      <w:r w:rsidR="00293538" w:rsidRPr="000517F5">
        <w:t>. Mit Investitionen in Forschung und Entwicklung in Höhe von 169,4 Mio. Euro</w:t>
      </w:r>
      <w:r w:rsidR="00293538" w:rsidRPr="00293538">
        <w:t xml:space="preserve"> – einem Plus im Vergleich zum Vorjahr von 18,1 Prozent – unterstreicht SICK die konsequente Ausrichtung des Konzerns auf Wachstum und Innovation.</w:t>
      </w:r>
    </w:p>
    <w:p w:rsidR="00C15633" w:rsidRPr="00494112" w:rsidRDefault="00293538" w:rsidP="00C15633">
      <w:pPr>
        <w:spacing w:after="240"/>
        <w:rPr>
          <w:rFonts w:ascii="Helv" w:hAnsi="Helv" w:cs="Helv"/>
          <w:szCs w:val="20"/>
          <w:lang w:eastAsia="de-DE"/>
        </w:rPr>
      </w:pPr>
      <w:r w:rsidRPr="00494112">
        <w:rPr>
          <w:rFonts w:cs="Arial"/>
          <w:szCs w:val="20"/>
        </w:rPr>
        <w:t xml:space="preserve">Ursächlich für die </w:t>
      </w:r>
      <w:r w:rsidR="00A903B1">
        <w:rPr>
          <w:rFonts w:cs="Arial"/>
          <w:szCs w:val="20"/>
        </w:rPr>
        <w:t>durchgängig</w:t>
      </w:r>
      <w:r w:rsidRPr="00494112">
        <w:rPr>
          <w:rFonts w:cs="Arial"/>
          <w:szCs w:val="20"/>
        </w:rPr>
        <w:t xml:space="preserve"> gute Entwicklung während des gesamten Jahresverlaufs waren die </w:t>
      </w:r>
      <w:r w:rsidR="00494112" w:rsidRPr="00494112">
        <w:rPr>
          <w:rFonts w:cs="Arial"/>
          <w:szCs w:val="20"/>
        </w:rPr>
        <w:t xml:space="preserve">anhaltend hohe Nachfrage nach intelligenten Sensorlösungen, die </w:t>
      </w:r>
      <w:r w:rsidR="00841C71">
        <w:rPr>
          <w:rFonts w:cs="Arial"/>
          <w:szCs w:val="20"/>
        </w:rPr>
        <w:t xml:space="preserve">die </w:t>
      </w:r>
      <w:r w:rsidR="00494112" w:rsidRPr="00494112">
        <w:rPr>
          <w:rFonts w:cs="Arial"/>
          <w:szCs w:val="20"/>
        </w:rPr>
        <w:t xml:space="preserve">Produktivität in Fabrik-, Logistik- und Prozessabläufen </w:t>
      </w:r>
      <w:r w:rsidR="00494112">
        <w:rPr>
          <w:rFonts w:cs="Arial"/>
          <w:szCs w:val="20"/>
        </w:rPr>
        <w:t>verbessern</w:t>
      </w:r>
      <w:r w:rsidR="00494112" w:rsidRPr="00494112">
        <w:rPr>
          <w:rFonts w:cs="Arial"/>
          <w:szCs w:val="20"/>
        </w:rPr>
        <w:t xml:space="preserve">, </w:t>
      </w:r>
      <w:r w:rsidR="00841C71">
        <w:rPr>
          <w:rFonts w:cs="Arial"/>
          <w:szCs w:val="20"/>
        </w:rPr>
        <w:t xml:space="preserve">sowie </w:t>
      </w:r>
      <w:r w:rsidR="00494112" w:rsidRPr="00494112">
        <w:rPr>
          <w:rFonts w:cs="Arial"/>
          <w:szCs w:val="20"/>
        </w:rPr>
        <w:t xml:space="preserve">das generelle </w:t>
      </w:r>
      <w:r w:rsidRPr="00494112">
        <w:rPr>
          <w:rFonts w:cs="Arial"/>
          <w:szCs w:val="20"/>
        </w:rPr>
        <w:t xml:space="preserve">Wachstum der Weltwirtschaft </w:t>
      </w:r>
      <w:r w:rsidR="00841C71">
        <w:rPr>
          <w:rFonts w:cs="Arial"/>
          <w:szCs w:val="20"/>
        </w:rPr>
        <w:t>und</w:t>
      </w:r>
      <w:r w:rsidRPr="00494112">
        <w:rPr>
          <w:rFonts w:cs="Arial"/>
          <w:szCs w:val="20"/>
        </w:rPr>
        <w:t xml:space="preserve"> die </w:t>
      </w:r>
      <w:r w:rsidR="00841C71">
        <w:rPr>
          <w:rFonts w:cs="Arial"/>
          <w:szCs w:val="20"/>
        </w:rPr>
        <w:t xml:space="preserve">erfolgreiche </w:t>
      </w:r>
      <w:r w:rsidRPr="00494112">
        <w:rPr>
          <w:rFonts w:cs="Arial"/>
          <w:szCs w:val="20"/>
        </w:rPr>
        <w:t>Einführung neuer Produkte und Systemlösungen.</w:t>
      </w:r>
    </w:p>
    <w:p w:rsidR="00293538" w:rsidRPr="00293538" w:rsidRDefault="00293538" w:rsidP="00C15633">
      <w:pPr>
        <w:spacing w:after="240"/>
        <w:rPr>
          <w:rFonts w:ascii="Helv" w:hAnsi="Helv" w:cs="Helv"/>
          <w:b/>
          <w:szCs w:val="20"/>
          <w:lang w:eastAsia="de-DE"/>
        </w:rPr>
      </w:pPr>
      <w:r w:rsidRPr="00293538">
        <w:rPr>
          <w:rFonts w:ascii="Helv" w:hAnsi="Helv" w:cs="Helv"/>
          <w:b/>
          <w:szCs w:val="20"/>
          <w:lang w:eastAsia="de-DE"/>
        </w:rPr>
        <w:t>Weiterer Ausbau des Kerngeschäftes in der Industrieautomation</w:t>
      </w:r>
    </w:p>
    <w:p w:rsidR="00293538" w:rsidRPr="00841C71" w:rsidRDefault="000F4460" w:rsidP="00C15633">
      <w:pPr>
        <w:spacing w:after="240"/>
        <w:rPr>
          <w:rFonts w:ascii="Helv" w:hAnsi="Helv" w:cs="Helv"/>
          <w:szCs w:val="20"/>
          <w:lang w:eastAsia="de-DE"/>
        </w:rPr>
      </w:pPr>
      <w:r w:rsidRPr="001E0134">
        <w:rPr>
          <w:rFonts w:ascii="Helv" w:hAnsi="Helv" w:cs="Helv"/>
          <w:szCs w:val="20"/>
          <w:lang w:eastAsia="de-DE"/>
        </w:rPr>
        <w:t xml:space="preserve">SICK hat das Geschäft mit </w:t>
      </w:r>
      <w:r w:rsidR="00E42E5F" w:rsidRPr="001E0134">
        <w:t>Sensor</w:t>
      </w:r>
      <w:r w:rsidR="00E42E5F">
        <w:t>en</w:t>
      </w:r>
      <w:r w:rsidRPr="001E0134">
        <w:t>, Systemen oder Dienstleistungen, die den Kunden helfen, ihre Produktivität zu erhöhen, die Flexibilität zu steigern und Ressourcen einzusparen, auch im Geschäftsjahr 2017 weiter ausgebaut – vor allem in der weltweiten Fabrik</w:t>
      </w:r>
      <w:r w:rsidR="001E0134">
        <w:t xml:space="preserve">automation sowie </w:t>
      </w:r>
      <w:r w:rsidR="000100E6">
        <w:t xml:space="preserve">in </w:t>
      </w:r>
      <w:r w:rsidR="001E0134">
        <w:t>der</w:t>
      </w:r>
      <w:r w:rsidRPr="001E0134">
        <w:t xml:space="preserve"> Logistikautomation</w:t>
      </w:r>
      <w:r w:rsidR="00721045">
        <w:t>.</w:t>
      </w:r>
      <w:r w:rsidRPr="001E0134">
        <w:t xml:space="preserve"> </w:t>
      </w:r>
      <w:r w:rsidR="001E0134">
        <w:t xml:space="preserve">Die anhaltend hohe Nachfrage war </w:t>
      </w:r>
      <w:r w:rsidR="000100E6">
        <w:t xml:space="preserve">in beiden Geschäftsfeldern </w:t>
      </w:r>
      <w:r w:rsidR="001E0134" w:rsidRPr="00841C71">
        <w:t xml:space="preserve">weltweit spürbar – </w:t>
      </w:r>
      <w:r w:rsidR="000100E6" w:rsidRPr="00841C71">
        <w:t xml:space="preserve">zugleich aber auch regional unterschiedlich stark ausgeprägt. </w:t>
      </w:r>
      <w:r w:rsidR="001E0134" w:rsidRPr="00841C71">
        <w:rPr>
          <w:rFonts w:cs="Arial"/>
          <w:szCs w:val="20"/>
        </w:rPr>
        <w:t xml:space="preserve">Die Prozessautomation, </w:t>
      </w:r>
      <w:r w:rsidRPr="00841C71">
        <w:rPr>
          <w:rFonts w:cs="Arial"/>
          <w:szCs w:val="20"/>
        </w:rPr>
        <w:t>blieb mangels Investitionen aus der Öl- und Gasindustrie leicht hinter den Erwartungen zurück</w:t>
      </w:r>
      <w:r w:rsidR="001E0134" w:rsidRPr="00841C71">
        <w:rPr>
          <w:rFonts w:cs="Arial"/>
          <w:szCs w:val="20"/>
        </w:rPr>
        <w:t>. Sie</w:t>
      </w:r>
      <w:r w:rsidRPr="00841C71">
        <w:rPr>
          <w:rFonts w:cs="Arial"/>
          <w:szCs w:val="20"/>
        </w:rPr>
        <w:t xml:space="preserve"> erlebte jedoch einen Boom in China</w:t>
      </w:r>
      <w:r w:rsidR="001E0134" w:rsidRPr="00841C71">
        <w:rPr>
          <w:rFonts w:cs="Arial"/>
          <w:szCs w:val="20"/>
        </w:rPr>
        <w:t>, weil das Land nach wie vor stark in Emissionsmesstechnik für Kraftwerke sowie Abfall- und Recyclinganlagen investiert</w:t>
      </w:r>
      <w:r w:rsidRPr="00841C71">
        <w:rPr>
          <w:rFonts w:cs="Arial"/>
          <w:szCs w:val="20"/>
        </w:rPr>
        <w:t xml:space="preserve">. </w:t>
      </w:r>
    </w:p>
    <w:p w:rsidR="00293538" w:rsidRPr="00841C71" w:rsidRDefault="00293538" w:rsidP="00C15633">
      <w:pPr>
        <w:spacing w:after="240"/>
        <w:rPr>
          <w:rFonts w:ascii="Helv" w:hAnsi="Helv" w:cs="Helv"/>
          <w:b/>
          <w:szCs w:val="20"/>
          <w:lang w:eastAsia="de-DE"/>
        </w:rPr>
      </w:pPr>
      <w:r w:rsidRPr="00841C71">
        <w:rPr>
          <w:rFonts w:ascii="Helv" w:hAnsi="Helv" w:cs="Helv"/>
          <w:b/>
          <w:szCs w:val="20"/>
          <w:lang w:eastAsia="de-DE"/>
        </w:rPr>
        <w:t xml:space="preserve">Verstärkte Investitionen </w:t>
      </w:r>
      <w:r w:rsidR="000F4460" w:rsidRPr="00841C71">
        <w:rPr>
          <w:rFonts w:ascii="Helv" w:hAnsi="Helv" w:cs="Helv"/>
          <w:b/>
          <w:szCs w:val="20"/>
          <w:lang w:eastAsia="de-DE"/>
        </w:rPr>
        <w:t xml:space="preserve">– auch </w:t>
      </w:r>
      <w:r w:rsidRPr="00841C71">
        <w:rPr>
          <w:rFonts w:ascii="Helv" w:hAnsi="Helv" w:cs="Helv"/>
          <w:b/>
          <w:szCs w:val="20"/>
          <w:lang w:eastAsia="de-DE"/>
        </w:rPr>
        <w:t>in neue Geschäftsmodelle für Industrie 4.0</w:t>
      </w:r>
    </w:p>
    <w:p w:rsidR="00047353" w:rsidRPr="00841C71" w:rsidRDefault="006E56AA" w:rsidP="00C15633">
      <w:pPr>
        <w:spacing w:after="240"/>
        <w:rPr>
          <w:rFonts w:cs="Arial"/>
          <w:szCs w:val="20"/>
        </w:rPr>
      </w:pPr>
      <w:r w:rsidRPr="00841C71">
        <w:rPr>
          <w:rFonts w:ascii="Helv" w:hAnsi="Helv" w:cs="Helv"/>
          <w:szCs w:val="20"/>
          <w:lang w:eastAsia="de-DE"/>
        </w:rPr>
        <w:t xml:space="preserve">Investitionen in Forschung und Entwicklung bilden eine </w:t>
      </w:r>
      <w:r w:rsidRPr="00841C71">
        <w:rPr>
          <w:rFonts w:cs="Arial"/>
          <w:szCs w:val="20"/>
        </w:rPr>
        <w:t>wichtige Grundlage für die Zukunftssicherung</w:t>
      </w:r>
      <w:r w:rsidR="006D3A29" w:rsidRPr="00841C71">
        <w:rPr>
          <w:rFonts w:cs="Arial"/>
          <w:szCs w:val="20"/>
        </w:rPr>
        <w:t>.</w:t>
      </w:r>
      <w:r w:rsidRPr="00841C71">
        <w:rPr>
          <w:rFonts w:cs="Arial"/>
          <w:szCs w:val="20"/>
        </w:rPr>
        <w:t xml:space="preserve"> </w:t>
      </w:r>
      <w:r w:rsidR="006D3A29" w:rsidRPr="00841C71">
        <w:rPr>
          <w:rFonts w:cs="Arial"/>
          <w:szCs w:val="20"/>
        </w:rPr>
        <w:t xml:space="preserve">Die F&amp;E-Tätigkeiten im Geschäftsjahr </w:t>
      </w:r>
      <w:r w:rsidR="00841C71">
        <w:rPr>
          <w:rFonts w:cs="Arial"/>
          <w:szCs w:val="20"/>
        </w:rPr>
        <w:t xml:space="preserve">2017 </w:t>
      </w:r>
      <w:r w:rsidR="006D3A29" w:rsidRPr="00841C71">
        <w:rPr>
          <w:rFonts w:cs="Arial"/>
          <w:szCs w:val="20"/>
        </w:rPr>
        <w:t xml:space="preserve">unterstreichen darüber hinaus die Zielsetzung </w:t>
      </w:r>
      <w:r w:rsidR="00047353" w:rsidRPr="00841C71">
        <w:rPr>
          <w:rFonts w:cs="Arial"/>
          <w:szCs w:val="20"/>
        </w:rPr>
        <w:t>des SICK-Konzerns</w:t>
      </w:r>
      <w:r w:rsidR="006D3A29" w:rsidRPr="00841C71">
        <w:rPr>
          <w:rFonts w:cs="Arial"/>
          <w:szCs w:val="20"/>
        </w:rPr>
        <w:t xml:space="preserve">, angesichts der von Digitalisierung und Industrie 4.0 ausgelösten Paradigmenwechsel und Marktumbrüche weiterhin weltweit eine Spitzenposition unter den Sensorherstellern einzunehmen. </w:t>
      </w:r>
    </w:p>
    <w:p w:rsidR="00841C71" w:rsidRPr="00841C71" w:rsidRDefault="00047353" w:rsidP="00C15633">
      <w:pPr>
        <w:spacing w:after="240"/>
        <w:rPr>
          <w:rFonts w:cs="Arial"/>
          <w:szCs w:val="20"/>
        </w:rPr>
      </w:pPr>
      <w:r w:rsidRPr="00841C71">
        <w:rPr>
          <w:rFonts w:cs="Arial"/>
          <w:szCs w:val="20"/>
        </w:rPr>
        <w:t>Im</w:t>
      </w:r>
      <w:r w:rsidR="006D3A29" w:rsidRPr="00841C71">
        <w:rPr>
          <w:rFonts w:cs="Arial"/>
          <w:szCs w:val="20"/>
        </w:rPr>
        <w:t xml:space="preserve"> Kerngeschäft </w:t>
      </w:r>
      <w:r w:rsidRPr="00841C71">
        <w:rPr>
          <w:rFonts w:cs="Arial"/>
          <w:szCs w:val="20"/>
        </w:rPr>
        <w:t>der</w:t>
      </w:r>
      <w:r w:rsidR="006D3A29" w:rsidRPr="00841C71">
        <w:rPr>
          <w:rFonts w:cs="Arial"/>
          <w:szCs w:val="20"/>
        </w:rPr>
        <w:t xml:space="preserve"> Industrieautomation</w:t>
      </w:r>
      <w:r w:rsidRPr="00841C71">
        <w:rPr>
          <w:rFonts w:cs="Arial"/>
          <w:szCs w:val="20"/>
        </w:rPr>
        <w:t xml:space="preserve"> verfügt SICK aufgrund der kontinuierlichen und intensiven F&amp;E-Tätigkeit über ein intelligent diversifiziertes Produktportfolio, das den Anforderungen unterschiedlichster Applikationen und Branchen gerecht wird. Dies bestätigen unter anderem mehr als ein Dutzend Produktinnovationen im Jahr 2017, wie beispielsweise neue Spurführungssensoren </w:t>
      </w:r>
      <w:r w:rsidR="00841C71">
        <w:rPr>
          <w:rFonts w:cs="Arial"/>
          <w:szCs w:val="20"/>
        </w:rPr>
        <w:t xml:space="preserve">für Fahrerlose Transportsysteme </w:t>
      </w:r>
      <w:r w:rsidRPr="00841C71">
        <w:rPr>
          <w:rFonts w:cs="Arial"/>
          <w:szCs w:val="20"/>
        </w:rPr>
        <w:t xml:space="preserve">auf der Basis unterschiedlicher </w:t>
      </w:r>
      <w:r w:rsidR="00A903B1">
        <w:rPr>
          <w:rFonts w:cs="Arial"/>
          <w:szCs w:val="20"/>
        </w:rPr>
        <w:t xml:space="preserve">physikalischer </w:t>
      </w:r>
      <w:r w:rsidRPr="00841C71">
        <w:rPr>
          <w:rFonts w:cs="Arial"/>
          <w:szCs w:val="20"/>
        </w:rPr>
        <w:t xml:space="preserve">Wirkprinzipien, der erste Sicherheits-Laserscanner mit CIP Safety™ über EtherNet/IP™, innovative Partikelmessgeräte und Ultraschall-Gaszähler oder ein 2D-LiDAR-Sensor und ein Mehrlagenscanner </w:t>
      </w:r>
      <w:r w:rsidR="00A903B1">
        <w:rPr>
          <w:rFonts w:cs="Arial"/>
          <w:szCs w:val="20"/>
        </w:rPr>
        <w:t xml:space="preserve">– beide konzipiert </w:t>
      </w:r>
      <w:r w:rsidRPr="00841C71">
        <w:rPr>
          <w:rFonts w:cs="Arial"/>
          <w:szCs w:val="20"/>
        </w:rPr>
        <w:t xml:space="preserve">für die Fahrassistenz </w:t>
      </w:r>
      <w:r w:rsidRPr="00841C71">
        <w:rPr>
          <w:rFonts w:cs="Arial"/>
          <w:szCs w:val="20"/>
        </w:rPr>
        <w:lastRenderedPageBreak/>
        <w:t xml:space="preserve">und Kollisionsvermeidung </w:t>
      </w:r>
      <w:r w:rsidR="00000383" w:rsidRPr="00841C71">
        <w:rPr>
          <w:rFonts w:cs="Arial"/>
          <w:szCs w:val="20"/>
        </w:rPr>
        <w:t>an autonomen Fahrzeugen und mobilen Objekten.</w:t>
      </w:r>
      <w:r w:rsidR="002668CA" w:rsidRPr="00841C71">
        <w:rPr>
          <w:rFonts w:cs="Arial"/>
          <w:szCs w:val="20"/>
        </w:rPr>
        <w:t xml:space="preserve"> </w:t>
      </w:r>
      <w:r w:rsidR="00841C71">
        <w:rPr>
          <w:rFonts w:cs="Arial"/>
          <w:szCs w:val="20"/>
        </w:rPr>
        <w:t>Einen</w:t>
      </w:r>
      <w:r w:rsidR="00A903B1">
        <w:rPr>
          <w:rFonts w:cs="Arial"/>
          <w:szCs w:val="20"/>
        </w:rPr>
        <w:t xml:space="preserve"> weiteren </w:t>
      </w:r>
      <w:r w:rsidR="00841C71">
        <w:rPr>
          <w:rFonts w:cs="Arial"/>
          <w:szCs w:val="20"/>
        </w:rPr>
        <w:t xml:space="preserve">Schwerpunkt bildet die Entwicklung von </w:t>
      </w:r>
      <w:r w:rsidR="00A903B1">
        <w:rPr>
          <w:rFonts w:cs="Arial"/>
          <w:szCs w:val="20"/>
        </w:rPr>
        <w:t xml:space="preserve">applikations- oder branchenbezogenen </w:t>
      </w:r>
      <w:r w:rsidR="00841C71">
        <w:rPr>
          <w:rFonts w:cs="Arial"/>
          <w:szCs w:val="20"/>
        </w:rPr>
        <w:t>Sensorik-Komplettpaketen beispielsweise für die mobile Intralogistik</w:t>
      </w:r>
      <w:r w:rsidR="00A903B1">
        <w:rPr>
          <w:rFonts w:cs="Arial"/>
          <w:szCs w:val="20"/>
        </w:rPr>
        <w:t>. Sie ermöglichen es den Kunden</w:t>
      </w:r>
      <w:r w:rsidR="00841C71">
        <w:rPr>
          <w:rFonts w:cs="Arial"/>
          <w:szCs w:val="20"/>
        </w:rPr>
        <w:t>, alle aufeinander abgestimmten Komponenten ohne Schnittstellen- oder Verfügbarkeitsrisiken aus einer Hand zu beziehen.</w:t>
      </w:r>
    </w:p>
    <w:p w:rsidR="00047353" w:rsidRPr="001D5571" w:rsidRDefault="00550A84" w:rsidP="00C15633">
      <w:pPr>
        <w:spacing w:after="240"/>
        <w:rPr>
          <w:rFonts w:cs="Arial"/>
          <w:szCs w:val="20"/>
        </w:rPr>
      </w:pPr>
      <w:r w:rsidRPr="00841C71">
        <w:rPr>
          <w:rFonts w:cs="Arial"/>
          <w:szCs w:val="20"/>
        </w:rPr>
        <w:t xml:space="preserve">Sensoren von SICK werden zudem in der intelligenten Fabrik die Rolle eines wichtigen Datenlieferanten übernehmen. </w:t>
      </w:r>
      <w:r w:rsidR="002668CA" w:rsidRPr="00841C71">
        <w:rPr>
          <w:rFonts w:cs="Arial"/>
          <w:szCs w:val="20"/>
        </w:rPr>
        <w:t xml:space="preserve">Daher treibt das Unternehmen nicht nur die Entwicklung von Sensoren und Sensorlösungen weiter voran, sondern investiert einen signifikanten Anteil seiner F&amp;E-Aufwendungen </w:t>
      </w:r>
      <w:r w:rsidR="00841C71">
        <w:rPr>
          <w:rFonts w:cs="Arial"/>
          <w:szCs w:val="20"/>
        </w:rPr>
        <w:t xml:space="preserve">unter anderem </w:t>
      </w:r>
      <w:r w:rsidR="002668CA" w:rsidRPr="00841C71">
        <w:rPr>
          <w:rFonts w:cs="Arial"/>
          <w:szCs w:val="20"/>
        </w:rPr>
        <w:t xml:space="preserve">in den weiteren Ausbau des Eco-Systems AppSpace – der </w:t>
      </w:r>
      <w:r w:rsidR="008D14AC">
        <w:rPr>
          <w:rFonts w:cs="Arial"/>
          <w:szCs w:val="20"/>
        </w:rPr>
        <w:t>digitalen</w:t>
      </w:r>
      <w:r w:rsidR="002668CA" w:rsidRPr="00841C71">
        <w:rPr>
          <w:rFonts w:cs="Arial"/>
          <w:szCs w:val="20"/>
        </w:rPr>
        <w:t xml:space="preserve"> </w:t>
      </w:r>
      <w:r w:rsidR="008D14AC">
        <w:rPr>
          <w:rFonts w:cs="Arial"/>
          <w:szCs w:val="20"/>
        </w:rPr>
        <w:t>SICK-</w:t>
      </w:r>
      <w:r w:rsidR="002668CA" w:rsidRPr="00841C71">
        <w:rPr>
          <w:rFonts w:cs="Arial"/>
          <w:szCs w:val="20"/>
        </w:rPr>
        <w:t xml:space="preserve">Programmierplattform für verschiedene Sensortechnologien </w:t>
      </w:r>
      <w:r w:rsidR="008D14AC">
        <w:rPr>
          <w:rFonts w:cs="Arial"/>
          <w:szCs w:val="20"/>
        </w:rPr>
        <w:t>mit Cloud-Anbindung</w:t>
      </w:r>
      <w:r w:rsidR="002668CA" w:rsidRPr="00841C71">
        <w:rPr>
          <w:rFonts w:cs="Arial"/>
          <w:szCs w:val="20"/>
        </w:rPr>
        <w:t xml:space="preserve"> – sowie in neue digitale Geschäftsmodelle wie beispielsweise </w:t>
      </w:r>
      <w:r w:rsidR="005F3B83">
        <w:rPr>
          <w:rFonts w:cs="Arial"/>
          <w:szCs w:val="20"/>
        </w:rPr>
        <w:t xml:space="preserve">einer Lösung für </w:t>
      </w:r>
      <w:r w:rsidR="002668CA" w:rsidRPr="00841C71">
        <w:rPr>
          <w:rFonts w:cs="Arial"/>
          <w:szCs w:val="20"/>
        </w:rPr>
        <w:t xml:space="preserve">den Cloud-basierten Wareneingang mit fusionierten Sensordaten und </w:t>
      </w:r>
      <w:r w:rsidR="00841C71">
        <w:rPr>
          <w:rFonts w:cs="Arial"/>
          <w:szCs w:val="20"/>
        </w:rPr>
        <w:t>sicher verschlüsselter</w:t>
      </w:r>
      <w:r w:rsidR="002668CA" w:rsidRPr="00841C71">
        <w:rPr>
          <w:rFonts w:cs="Arial"/>
          <w:szCs w:val="20"/>
        </w:rPr>
        <w:t xml:space="preserve"> </w:t>
      </w:r>
      <w:r w:rsidR="00C40063" w:rsidRPr="00841C71">
        <w:rPr>
          <w:rFonts w:cs="Arial"/>
          <w:szCs w:val="20"/>
        </w:rPr>
        <w:t>Trusted Connector</w:t>
      </w:r>
      <w:r w:rsidR="00C40063">
        <w:rPr>
          <w:rFonts w:cs="Arial"/>
          <w:szCs w:val="20"/>
        </w:rPr>
        <w:t>-Datenübertragung</w:t>
      </w:r>
      <w:r w:rsidR="00E42E5F">
        <w:rPr>
          <w:rFonts w:cs="Arial"/>
          <w:szCs w:val="20"/>
        </w:rPr>
        <w:t xml:space="preserve">, die zusammen mit Fraunhofer </w:t>
      </w:r>
      <w:r w:rsidR="00E42E5F" w:rsidRPr="001D5571">
        <w:rPr>
          <w:rFonts w:cs="Arial"/>
          <w:szCs w:val="20"/>
        </w:rPr>
        <w:t>AISEC und der International Data Spaces Association e.V. entwickelt wurde</w:t>
      </w:r>
      <w:r w:rsidR="002668CA" w:rsidRPr="001D5571">
        <w:rPr>
          <w:rFonts w:cs="Arial"/>
          <w:szCs w:val="20"/>
        </w:rPr>
        <w:t>.</w:t>
      </w:r>
    </w:p>
    <w:p w:rsidR="00522979" w:rsidRDefault="002668CA" w:rsidP="00522979">
      <w:pPr>
        <w:spacing w:after="240"/>
        <w:rPr>
          <w:rFonts w:cs="Arial"/>
          <w:szCs w:val="20"/>
        </w:rPr>
      </w:pPr>
      <w:r w:rsidRPr="00522979">
        <w:rPr>
          <w:rFonts w:cs="Arial"/>
          <w:szCs w:val="20"/>
        </w:rPr>
        <w:t xml:space="preserve">SICK wird auch in Zukunft einen zweistelligen Prozentsatz des Umsatzes in F&amp;E investieren. Es gilt, die </w:t>
      </w:r>
      <w:r w:rsidR="00841C71" w:rsidRPr="00522979">
        <w:rPr>
          <w:rFonts w:cs="Arial"/>
          <w:szCs w:val="20"/>
        </w:rPr>
        <w:t xml:space="preserve">die Anforderungen der Kunden zu verstehen </w:t>
      </w:r>
      <w:r w:rsidR="00E42E5F" w:rsidRPr="00522979">
        <w:rPr>
          <w:rFonts w:cs="Arial"/>
          <w:szCs w:val="20"/>
        </w:rPr>
        <w:t>sowie</w:t>
      </w:r>
      <w:r w:rsidR="00841C71" w:rsidRPr="00522979">
        <w:rPr>
          <w:rFonts w:cs="Arial"/>
          <w:szCs w:val="20"/>
        </w:rPr>
        <w:t xml:space="preserve"> </w:t>
      </w:r>
      <w:r w:rsidR="00C40063" w:rsidRPr="00522979">
        <w:rPr>
          <w:rFonts w:cs="Arial"/>
          <w:szCs w:val="20"/>
        </w:rPr>
        <w:t xml:space="preserve">intelligent und effizient </w:t>
      </w:r>
      <w:r w:rsidR="00841C71" w:rsidRPr="00522979">
        <w:rPr>
          <w:rFonts w:cs="Arial"/>
          <w:szCs w:val="20"/>
        </w:rPr>
        <w:t xml:space="preserve">in neue Produkte, Systemlösungen und Servicekonzepte umzusetzen. </w:t>
      </w:r>
      <w:r w:rsidR="00C40063" w:rsidRPr="00522979">
        <w:rPr>
          <w:rFonts w:cs="Arial"/>
          <w:szCs w:val="20"/>
        </w:rPr>
        <w:t>Folgerichtig</w:t>
      </w:r>
      <w:r w:rsidR="00841C71" w:rsidRPr="00522979">
        <w:rPr>
          <w:rFonts w:cs="Arial"/>
          <w:szCs w:val="20"/>
        </w:rPr>
        <w:t xml:space="preserve"> strebt der SICK-Konzern </w:t>
      </w:r>
      <w:r w:rsidR="00C40063" w:rsidRPr="00522979">
        <w:rPr>
          <w:rFonts w:cs="Arial"/>
          <w:szCs w:val="20"/>
        </w:rPr>
        <w:t xml:space="preserve">auch </w:t>
      </w:r>
      <w:r w:rsidR="00841C71" w:rsidRPr="00522979">
        <w:rPr>
          <w:rFonts w:cs="Arial"/>
          <w:szCs w:val="20"/>
        </w:rPr>
        <w:t xml:space="preserve">für 2018 neue Bestwerte an: </w:t>
      </w:r>
      <w:r w:rsidR="000517F5" w:rsidRPr="00522979">
        <w:rPr>
          <w:rFonts w:cs="Arial"/>
          <w:szCs w:val="20"/>
        </w:rPr>
        <w:t>„</w:t>
      </w:r>
      <w:r w:rsidR="000517F5" w:rsidRPr="001D5571">
        <w:rPr>
          <w:rFonts w:cs="Arial"/>
          <w:szCs w:val="20"/>
        </w:rPr>
        <w:t xml:space="preserve">Wir werden unsere F&amp;E-Aufwendungen weiter steigern, um unser Bestandsportfolio und datenbasierte Lösungen für Industrie 4.0 gleichzeitig auszubauen. </w:t>
      </w:r>
      <w:r w:rsidR="0095469B" w:rsidRPr="001D5571">
        <w:rPr>
          <w:rFonts w:cs="Arial"/>
          <w:szCs w:val="20"/>
        </w:rPr>
        <w:t>Start-up-Initiativen im Konzernverbund sind unser Weg, neue digitale Geschäftsmodelle zu entwickeln und Industrie 4.0 zu erschließen.</w:t>
      </w:r>
      <w:r w:rsidR="0095469B" w:rsidRPr="00522979">
        <w:rPr>
          <w:rFonts w:cs="Arial"/>
          <w:szCs w:val="20"/>
        </w:rPr>
        <w:t xml:space="preserve"> </w:t>
      </w:r>
      <w:r w:rsidR="000517F5" w:rsidRPr="001D5571">
        <w:rPr>
          <w:rFonts w:cs="Arial"/>
          <w:szCs w:val="20"/>
        </w:rPr>
        <w:t xml:space="preserve">Wir rechnen für 2018 erneut mit einem Umsatzplus im einstelligen Prozentbereich“, so Dr. Robert Bauer, Vorsitzender des Vorstands der SICK AG. </w:t>
      </w:r>
    </w:p>
    <w:p w:rsidR="00522979" w:rsidRPr="00522979" w:rsidRDefault="00522979" w:rsidP="00522979">
      <w:pPr>
        <w:spacing w:after="240"/>
        <w:rPr>
          <w:rFonts w:cs="Arial"/>
          <w:szCs w:val="20"/>
        </w:rPr>
      </w:pPr>
    </w:p>
    <w:p w:rsidR="006D7B28" w:rsidRDefault="006D7B28" w:rsidP="00E03746">
      <w:pPr>
        <w:spacing w:after="240"/>
      </w:pPr>
      <w:r w:rsidRPr="00522979">
        <w:rPr>
          <w:rFonts w:cs="Arial"/>
          <w:szCs w:val="20"/>
        </w:rPr>
        <w:t>Bild</w:t>
      </w:r>
      <w:r w:rsidRPr="009C1AFF">
        <w:t>:</w:t>
      </w:r>
      <w:r w:rsidR="009C1AFF">
        <w:t xml:space="preserve"> </w:t>
      </w:r>
      <w:r w:rsidR="00D468B9">
        <w:t>d-infographic_SICK-2017</w:t>
      </w:r>
      <w:r w:rsidR="00535EE4" w:rsidRPr="00535EE4">
        <w:t>.jpg</w:t>
      </w:r>
      <w:r w:rsidR="000C4180" w:rsidRPr="00071D7F">
        <w:rPr>
          <w:highlight w:val="yellow"/>
        </w:rPr>
        <w:t xml:space="preserve"> </w:t>
      </w:r>
      <w:r w:rsidR="009C1AFF">
        <w:br/>
        <w:t xml:space="preserve">Im Geschäftsjahr 2017 standen für den SICK-Konzern erneut alle Zeichen auf Wachstum. </w:t>
      </w:r>
    </w:p>
    <w:p w:rsidR="00535EE4" w:rsidRPr="00535EE4" w:rsidRDefault="00535EE4" w:rsidP="00E03746">
      <w:pPr>
        <w:spacing w:after="240"/>
      </w:pPr>
      <w:r>
        <w:t xml:space="preserve">Bild: </w:t>
      </w:r>
      <w:r w:rsidRPr="00535EE4">
        <w:t>CEO_Dr.Bauer_Robert.jpg</w:t>
      </w:r>
      <w:r>
        <w:br/>
        <w:t>Dr. Robert Bauer, Vorsitzender des Vorstands der SICK AG</w:t>
      </w:r>
    </w:p>
    <w:p w:rsidR="00491DE3" w:rsidRDefault="00292C34" w:rsidP="00535EE4">
      <w:pPr>
        <w:pStyle w:val="Boilerplate"/>
      </w:pPr>
      <w:r>
        <w:t xml:space="preserve">SICK ist einer der weltweit führenden Hersteller von Sensoren und Sensorlösungen für industrielle </w:t>
      </w:r>
      <w:bookmarkStart w:id="0" w:name="_GoBack"/>
      <w:bookmarkEnd w:id="0"/>
      <w:r>
        <w:t>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rsidR="00491DE3">
        <w:t xml:space="preserve"> </w:t>
      </w:r>
    </w:p>
    <w:p w:rsidR="00D36503" w:rsidRPr="00D36503" w:rsidRDefault="00292C34" w:rsidP="00491DE3">
      <w:pPr>
        <w:pStyle w:val="Boilerplate"/>
        <w:spacing w:before="240"/>
      </w:pPr>
      <w:r>
        <w:t xml:space="preserve">Weitere Informationen zu SICK erhalten Sie im Internet unter http://www.sick.com oder unter Telefon </w:t>
      </w:r>
      <w:r>
        <w:br/>
        <w:t>+49 7681 202-4345.</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45" w:rsidRDefault="00A41D45" w:rsidP="00CB0E99">
      <w:pPr>
        <w:spacing w:line="240" w:lineRule="auto"/>
      </w:pPr>
      <w:r>
        <w:separator/>
      </w:r>
    </w:p>
  </w:endnote>
  <w:endnote w:type="continuationSeparator" w:id="0">
    <w:p w:rsidR="00A41D45" w:rsidRDefault="00A41D4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B31AB0" w:rsidRPr="00E273D4">
      <w:rPr>
        <w:sz w:val="14"/>
        <w:szCs w:val="14"/>
      </w:rPr>
      <w:fldChar w:fldCharType="begin"/>
    </w:r>
    <w:r w:rsidRPr="00E273D4">
      <w:rPr>
        <w:sz w:val="14"/>
        <w:szCs w:val="14"/>
      </w:rPr>
      <w:instrText xml:space="preserve"> PAGE   \* MERGEFORMAT </w:instrText>
    </w:r>
    <w:r w:rsidR="00B31AB0" w:rsidRPr="00E273D4">
      <w:rPr>
        <w:sz w:val="14"/>
        <w:szCs w:val="14"/>
      </w:rPr>
      <w:fldChar w:fldCharType="separate"/>
    </w:r>
    <w:r w:rsidR="00522979">
      <w:rPr>
        <w:noProof/>
        <w:sz w:val="14"/>
        <w:szCs w:val="14"/>
      </w:rPr>
      <w:t>2</w:t>
    </w:r>
    <w:r w:rsidR="00B31AB0" w:rsidRPr="00E273D4">
      <w:rPr>
        <w:sz w:val="14"/>
        <w:szCs w:val="14"/>
      </w:rPr>
      <w:fldChar w:fldCharType="end"/>
    </w:r>
    <w:r w:rsidRPr="00E273D4">
      <w:rPr>
        <w:sz w:val="14"/>
        <w:szCs w:val="14"/>
      </w:rPr>
      <w:t xml:space="preserve"> von </w:t>
    </w:r>
    <w:fldSimple w:instr=" NUMPAGES   \* MERGEFORMAT ">
      <w:r w:rsidR="00522979" w:rsidRPr="00522979">
        <w:rPr>
          <w:noProof/>
          <w:sz w:val="14"/>
          <w:szCs w:val="14"/>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45" w:rsidRDefault="00A41D45" w:rsidP="00CB0E99">
      <w:pPr>
        <w:spacing w:line="240" w:lineRule="auto"/>
      </w:pPr>
      <w:r>
        <w:separator/>
      </w:r>
    </w:p>
  </w:footnote>
  <w:footnote w:type="continuationSeparator" w:id="0">
    <w:p w:rsidR="00A41D45" w:rsidRDefault="00A41D4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2769">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0383"/>
    <w:rsid w:val="000077BD"/>
    <w:rsid w:val="000100E6"/>
    <w:rsid w:val="00047353"/>
    <w:rsid w:val="00047437"/>
    <w:rsid w:val="000517F5"/>
    <w:rsid w:val="00071D7F"/>
    <w:rsid w:val="00080E82"/>
    <w:rsid w:val="0008423C"/>
    <w:rsid w:val="000940F4"/>
    <w:rsid w:val="000B60E0"/>
    <w:rsid w:val="000C4180"/>
    <w:rsid w:val="000E2D3C"/>
    <w:rsid w:val="000F4460"/>
    <w:rsid w:val="000F5C66"/>
    <w:rsid w:val="001310B9"/>
    <w:rsid w:val="00144B8E"/>
    <w:rsid w:val="0015775E"/>
    <w:rsid w:val="00161D1B"/>
    <w:rsid w:val="0017428D"/>
    <w:rsid w:val="00190A9B"/>
    <w:rsid w:val="00191D73"/>
    <w:rsid w:val="001A5682"/>
    <w:rsid w:val="001B3A32"/>
    <w:rsid w:val="001C6197"/>
    <w:rsid w:val="001C77A6"/>
    <w:rsid w:val="001D5571"/>
    <w:rsid w:val="001E0134"/>
    <w:rsid w:val="001E47B4"/>
    <w:rsid w:val="001E51CD"/>
    <w:rsid w:val="00215810"/>
    <w:rsid w:val="00216883"/>
    <w:rsid w:val="00227C3D"/>
    <w:rsid w:val="002303F2"/>
    <w:rsid w:val="00241027"/>
    <w:rsid w:val="00243368"/>
    <w:rsid w:val="00246DAA"/>
    <w:rsid w:val="0025113F"/>
    <w:rsid w:val="002610B2"/>
    <w:rsid w:val="002668CA"/>
    <w:rsid w:val="00286D84"/>
    <w:rsid w:val="00292C34"/>
    <w:rsid w:val="00293538"/>
    <w:rsid w:val="002B10E3"/>
    <w:rsid w:val="002C16DF"/>
    <w:rsid w:val="00311305"/>
    <w:rsid w:val="00365DDC"/>
    <w:rsid w:val="00377DF0"/>
    <w:rsid w:val="00390C85"/>
    <w:rsid w:val="00392F4D"/>
    <w:rsid w:val="003A09BC"/>
    <w:rsid w:val="003B7380"/>
    <w:rsid w:val="003F408B"/>
    <w:rsid w:val="003F6319"/>
    <w:rsid w:val="00465CA0"/>
    <w:rsid w:val="00491DE3"/>
    <w:rsid w:val="00494112"/>
    <w:rsid w:val="004B7F76"/>
    <w:rsid w:val="004D5858"/>
    <w:rsid w:val="004D70DF"/>
    <w:rsid w:val="005027F6"/>
    <w:rsid w:val="00514A5D"/>
    <w:rsid w:val="00522979"/>
    <w:rsid w:val="00535EE4"/>
    <w:rsid w:val="00547286"/>
    <w:rsid w:val="00550A84"/>
    <w:rsid w:val="005554B4"/>
    <w:rsid w:val="0055759D"/>
    <w:rsid w:val="005774AB"/>
    <w:rsid w:val="005864EF"/>
    <w:rsid w:val="005E790D"/>
    <w:rsid w:val="005F0DE6"/>
    <w:rsid w:val="005F3B83"/>
    <w:rsid w:val="005F4798"/>
    <w:rsid w:val="00620BA5"/>
    <w:rsid w:val="006374FF"/>
    <w:rsid w:val="00637F15"/>
    <w:rsid w:val="00673826"/>
    <w:rsid w:val="006A592A"/>
    <w:rsid w:val="006A725F"/>
    <w:rsid w:val="006C5AFB"/>
    <w:rsid w:val="006D3A29"/>
    <w:rsid w:val="006D7B28"/>
    <w:rsid w:val="006D7DA2"/>
    <w:rsid w:val="006E56AA"/>
    <w:rsid w:val="006F09FE"/>
    <w:rsid w:val="006F6DE2"/>
    <w:rsid w:val="00721045"/>
    <w:rsid w:val="00721ACC"/>
    <w:rsid w:val="00731011"/>
    <w:rsid w:val="00735B1C"/>
    <w:rsid w:val="00744175"/>
    <w:rsid w:val="00755FF2"/>
    <w:rsid w:val="0075680B"/>
    <w:rsid w:val="0077446D"/>
    <w:rsid w:val="00776236"/>
    <w:rsid w:val="00777B54"/>
    <w:rsid w:val="0079794B"/>
    <w:rsid w:val="007A0763"/>
    <w:rsid w:val="007B152C"/>
    <w:rsid w:val="007C15EE"/>
    <w:rsid w:val="007D7404"/>
    <w:rsid w:val="007E6CE3"/>
    <w:rsid w:val="007F0429"/>
    <w:rsid w:val="00811B0C"/>
    <w:rsid w:val="00841C71"/>
    <w:rsid w:val="0085698F"/>
    <w:rsid w:val="00862678"/>
    <w:rsid w:val="008940AA"/>
    <w:rsid w:val="008B6429"/>
    <w:rsid w:val="008C21FC"/>
    <w:rsid w:val="008D14AC"/>
    <w:rsid w:val="00910D8D"/>
    <w:rsid w:val="00917169"/>
    <w:rsid w:val="00944731"/>
    <w:rsid w:val="0095469B"/>
    <w:rsid w:val="00982694"/>
    <w:rsid w:val="00991BA6"/>
    <w:rsid w:val="009C1042"/>
    <w:rsid w:val="009C1AFF"/>
    <w:rsid w:val="009C7C76"/>
    <w:rsid w:val="00A33D14"/>
    <w:rsid w:val="00A41D45"/>
    <w:rsid w:val="00A4395C"/>
    <w:rsid w:val="00A4733D"/>
    <w:rsid w:val="00A775E9"/>
    <w:rsid w:val="00A863F5"/>
    <w:rsid w:val="00A903B1"/>
    <w:rsid w:val="00AB0A33"/>
    <w:rsid w:val="00AE39C0"/>
    <w:rsid w:val="00AE4A53"/>
    <w:rsid w:val="00AE782F"/>
    <w:rsid w:val="00B03194"/>
    <w:rsid w:val="00B123CA"/>
    <w:rsid w:val="00B30C5E"/>
    <w:rsid w:val="00B31AB0"/>
    <w:rsid w:val="00B31D5B"/>
    <w:rsid w:val="00B418F4"/>
    <w:rsid w:val="00B54F8A"/>
    <w:rsid w:val="00B80D40"/>
    <w:rsid w:val="00B86E1E"/>
    <w:rsid w:val="00B90EED"/>
    <w:rsid w:val="00BA26EB"/>
    <w:rsid w:val="00BC6C05"/>
    <w:rsid w:val="00BD1EED"/>
    <w:rsid w:val="00BD2BE3"/>
    <w:rsid w:val="00C02C79"/>
    <w:rsid w:val="00C04E45"/>
    <w:rsid w:val="00C12885"/>
    <w:rsid w:val="00C15633"/>
    <w:rsid w:val="00C22B42"/>
    <w:rsid w:val="00C27B9E"/>
    <w:rsid w:val="00C3606D"/>
    <w:rsid w:val="00C40063"/>
    <w:rsid w:val="00C7643D"/>
    <w:rsid w:val="00C84DBD"/>
    <w:rsid w:val="00C8714A"/>
    <w:rsid w:val="00C92212"/>
    <w:rsid w:val="00CB0709"/>
    <w:rsid w:val="00CB0E99"/>
    <w:rsid w:val="00CB6416"/>
    <w:rsid w:val="00CC083F"/>
    <w:rsid w:val="00CC4B35"/>
    <w:rsid w:val="00CF3893"/>
    <w:rsid w:val="00D353D4"/>
    <w:rsid w:val="00D36503"/>
    <w:rsid w:val="00D468B9"/>
    <w:rsid w:val="00D73797"/>
    <w:rsid w:val="00D7448E"/>
    <w:rsid w:val="00D876C8"/>
    <w:rsid w:val="00D94555"/>
    <w:rsid w:val="00D97B8B"/>
    <w:rsid w:val="00DA1D78"/>
    <w:rsid w:val="00DA4CC7"/>
    <w:rsid w:val="00DC0193"/>
    <w:rsid w:val="00DD4751"/>
    <w:rsid w:val="00DE2B86"/>
    <w:rsid w:val="00DF74C4"/>
    <w:rsid w:val="00E00220"/>
    <w:rsid w:val="00E03746"/>
    <w:rsid w:val="00E04E05"/>
    <w:rsid w:val="00E273D4"/>
    <w:rsid w:val="00E32DD4"/>
    <w:rsid w:val="00E33724"/>
    <w:rsid w:val="00E42E5F"/>
    <w:rsid w:val="00E43D52"/>
    <w:rsid w:val="00E45AF7"/>
    <w:rsid w:val="00E753B2"/>
    <w:rsid w:val="00E91529"/>
    <w:rsid w:val="00E95623"/>
    <w:rsid w:val="00EB7843"/>
    <w:rsid w:val="00EC412D"/>
    <w:rsid w:val="00ED34D2"/>
    <w:rsid w:val="00EE67CC"/>
    <w:rsid w:val="00F05A05"/>
    <w:rsid w:val="00F17459"/>
    <w:rsid w:val="00F235D8"/>
    <w:rsid w:val="00F52337"/>
    <w:rsid w:val="00F5454F"/>
    <w:rsid w:val="00F7375F"/>
    <w:rsid w:val="00F873DA"/>
    <w:rsid w:val="00F92ADD"/>
    <w:rsid w:val="00FA43DE"/>
    <w:rsid w:val="00FB0FEE"/>
    <w:rsid w:val="00FC781C"/>
    <w:rsid w:val="00FE6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007fc3"/>
    </o:shapedefaults>
    <o:shapelayout v:ext="edit">
      <o:idmap v:ext="edit" data="1"/>
    </o:shapelayout>
  </w:shapeDefaults>
  <w:decimalSymbol w:val=","/>
  <w:listSeparator w:val=";"/>
  <w14:docId w14:val="265F1C63"/>
  <w15:docId w15:val="{C55BEEEB-34A9-4F03-8134-57B543C5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1E013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67269">
      <w:bodyDiv w:val="1"/>
      <w:marLeft w:val="0"/>
      <w:marRight w:val="0"/>
      <w:marTop w:val="0"/>
      <w:marBottom w:val="0"/>
      <w:divBdr>
        <w:top w:val="none" w:sz="0" w:space="0" w:color="auto"/>
        <w:left w:val="none" w:sz="0" w:space="0" w:color="auto"/>
        <w:bottom w:val="none" w:sz="0" w:space="0" w:color="auto"/>
        <w:right w:val="none" w:sz="0" w:space="0" w:color="auto"/>
      </w:divBdr>
    </w:div>
    <w:div w:id="714041915">
      <w:bodyDiv w:val="1"/>
      <w:marLeft w:val="0"/>
      <w:marRight w:val="0"/>
      <w:marTop w:val="0"/>
      <w:marBottom w:val="0"/>
      <w:divBdr>
        <w:top w:val="none" w:sz="0" w:space="0" w:color="auto"/>
        <w:left w:val="none" w:sz="0" w:space="0" w:color="auto"/>
        <w:bottom w:val="none" w:sz="0" w:space="0" w:color="auto"/>
        <w:right w:val="none" w:sz="0" w:space="0" w:color="auto"/>
      </w:divBdr>
    </w:div>
    <w:div w:id="14484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4411-3AB6-4FE3-B3AD-91652255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804</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Regina Elzenbeck</dc:creator>
  <cp:lastModifiedBy>Ute Hofmann</cp:lastModifiedBy>
  <cp:revision>16</cp:revision>
  <cp:lastPrinted>2018-03-09T10:05:00Z</cp:lastPrinted>
  <dcterms:created xsi:type="dcterms:W3CDTF">2018-04-04T19:36:00Z</dcterms:created>
  <dcterms:modified xsi:type="dcterms:W3CDTF">2018-04-20T09:44:00Z</dcterms:modified>
</cp:coreProperties>
</file>