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Pr="00530521" w:rsidRDefault="000D2A7E" w:rsidP="00E273D4">
      <w:pPr>
        <w:pStyle w:val="berschrift1"/>
      </w:pPr>
      <w:r>
        <w:t>Mehr Daten = mehr Effizienz?</w:t>
      </w:r>
    </w:p>
    <w:p w:rsidR="004A0C96" w:rsidRDefault="00862BF0" w:rsidP="00D73797">
      <w:pPr>
        <w:pStyle w:val="Untertitel"/>
      </w:pPr>
      <w:r>
        <w:t xml:space="preserve">SICK zeigt auf der Hannover Messe </w:t>
      </w:r>
      <w:r w:rsidR="00A83B49">
        <w:t>2016</w:t>
      </w:r>
      <w:r>
        <w:t xml:space="preserve"> d</w:t>
      </w:r>
      <w:r w:rsidR="004A0C96">
        <w:t>en Nutzen der Sensordaten im Geschäftsprozess</w:t>
      </w:r>
    </w:p>
    <w:p w:rsidR="00D73797" w:rsidRDefault="00D73797" w:rsidP="00D73797"/>
    <w:p w:rsidR="004A0C96" w:rsidRDefault="004A0C96" w:rsidP="00D73797"/>
    <w:p w:rsidR="00644540" w:rsidRDefault="00644540" w:rsidP="00D73797"/>
    <w:p w:rsidR="00C55283" w:rsidRPr="00A83B49" w:rsidRDefault="005908FD" w:rsidP="00A84D8C">
      <w:pPr>
        <w:pStyle w:val="Lead"/>
        <w:spacing w:line="240" w:lineRule="exact"/>
      </w:pPr>
      <w:r>
        <w:t xml:space="preserve">Waldkirch, </w:t>
      </w:r>
      <w:r w:rsidR="00C55283">
        <w:t>Januar 2016</w:t>
      </w:r>
      <w:r w:rsidR="00695FC3">
        <w:t xml:space="preserve"> – </w:t>
      </w:r>
      <w:r w:rsidR="00A83B49">
        <w:t xml:space="preserve">Integrierte Lösungen zum Thema Industrie 4.0 stehen im Mittelpunkt des Messeauftritts von SICK auf der Hannover Messe </w:t>
      </w:r>
      <w:bookmarkStart w:id="0" w:name="_GoBack"/>
      <w:bookmarkEnd w:id="0"/>
      <w:r w:rsidR="00A83B49">
        <w:t xml:space="preserve">2016. </w:t>
      </w:r>
      <w:r w:rsidR="00176DFE">
        <w:rPr>
          <w:rFonts w:cs="Arial"/>
          <w:szCs w:val="20"/>
        </w:rPr>
        <w:t>An vier Exponaten w</w:t>
      </w:r>
      <w:r w:rsidR="00A83B49">
        <w:rPr>
          <w:rFonts w:cs="Arial"/>
          <w:szCs w:val="20"/>
        </w:rPr>
        <w:t>e</w:t>
      </w:r>
      <w:r w:rsidR="00176DFE">
        <w:rPr>
          <w:rFonts w:cs="Arial"/>
          <w:szCs w:val="20"/>
        </w:rPr>
        <w:t xml:space="preserve">rden typische Produktionsanwendungen dargestellt. </w:t>
      </w:r>
      <w:r w:rsidR="002D397D">
        <w:rPr>
          <w:rFonts w:cs="Arial"/>
          <w:szCs w:val="20"/>
        </w:rPr>
        <w:t xml:space="preserve">SICK </w:t>
      </w:r>
      <w:r w:rsidR="00176DFE">
        <w:rPr>
          <w:rFonts w:cs="Arial"/>
          <w:szCs w:val="20"/>
        </w:rPr>
        <w:t xml:space="preserve">zeigt dabei, wie die intelligente Nutzung von Sensordaten </w:t>
      </w:r>
      <w:r w:rsidR="002D397D">
        <w:rPr>
          <w:rFonts w:cs="Arial"/>
          <w:szCs w:val="20"/>
        </w:rPr>
        <w:t xml:space="preserve">bereits heute </w:t>
      </w:r>
      <w:r w:rsidR="00176DFE">
        <w:rPr>
          <w:rFonts w:cs="Arial"/>
          <w:szCs w:val="20"/>
        </w:rPr>
        <w:t xml:space="preserve">Flexibilität und Produktivität befördert. Die </w:t>
      </w:r>
      <w:r w:rsidR="00C55283">
        <w:rPr>
          <w:rFonts w:cs="Arial"/>
          <w:szCs w:val="20"/>
        </w:rPr>
        <w:t>Daten w</w:t>
      </w:r>
      <w:r w:rsidR="00A83B49">
        <w:rPr>
          <w:rFonts w:cs="Arial"/>
          <w:szCs w:val="20"/>
        </w:rPr>
        <w:t>e</w:t>
      </w:r>
      <w:r w:rsidR="00C55283">
        <w:rPr>
          <w:rFonts w:cs="Arial"/>
          <w:szCs w:val="20"/>
        </w:rPr>
        <w:t xml:space="preserve">rden darüber hinaus </w:t>
      </w:r>
      <w:r w:rsidR="00176DFE">
        <w:rPr>
          <w:rFonts w:cs="Arial"/>
          <w:szCs w:val="20"/>
        </w:rPr>
        <w:t xml:space="preserve">live in </w:t>
      </w:r>
      <w:r w:rsidR="00115BC4">
        <w:rPr>
          <w:rFonts w:cs="Arial"/>
          <w:szCs w:val="20"/>
        </w:rPr>
        <w:t>einer</w:t>
      </w:r>
      <w:r w:rsidR="00176DFE">
        <w:rPr>
          <w:rFonts w:cs="Arial"/>
          <w:szCs w:val="20"/>
        </w:rPr>
        <w:t xml:space="preserve"> Cloud aggregiert</w:t>
      </w:r>
      <w:r w:rsidR="00A83B49">
        <w:rPr>
          <w:rFonts w:cs="Arial"/>
          <w:szCs w:val="20"/>
        </w:rPr>
        <w:t xml:space="preserve"> und verschiedene Web-Services zeig</w:t>
      </w:r>
      <w:r w:rsidR="00176DFE">
        <w:rPr>
          <w:rFonts w:cs="Arial"/>
          <w:szCs w:val="20"/>
        </w:rPr>
        <w:t>en online die Möglichke</w:t>
      </w:r>
      <w:r w:rsidR="00A83B49">
        <w:rPr>
          <w:rFonts w:cs="Arial"/>
          <w:szCs w:val="20"/>
        </w:rPr>
        <w:t>iten vollintegrierter Lösungen.</w:t>
      </w:r>
    </w:p>
    <w:p w:rsidR="000D2A7E" w:rsidRDefault="000D2A7E" w:rsidP="00A84D8C">
      <w:pPr>
        <w:suppressAutoHyphens/>
        <w:spacing w:after="240" w:line="240" w:lineRule="exact"/>
        <w:rPr>
          <w:rFonts w:cs="Arial"/>
          <w:color w:val="000000"/>
        </w:rPr>
      </w:pPr>
      <w:r w:rsidRPr="001C12A2">
        <w:rPr>
          <w:rFonts w:cs="Arial"/>
          <w:color w:val="000000"/>
        </w:rPr>
        <w:t>Die intelligente Verknüpfung</w:t>
      </w:r>
      <w:r>
        <w:rPr>
          <w:rFonts w:cs="Arial"/>
          <w:color w:val="000000"/>
        </w:rPr>
        <w:t xml:space="preserve"> </w:t>
      </w:r>
      <w:r w:rsidRPr="001C12A2">
        <w:rPr>
          <w:rFonts w:cs="Arial"/>
          <w:color w:val="000000"/>
        </w:rPr>
        <w:t>von Anwendungswissen mit der Flexibilität</w:t>
      </w:r>
      <w:r>
        <w:rPr>
          <w:rFonts w:cs="Arial"/>
          <w:color w:val="000000"/>
        </w:rPr>
        <w:t xml:space="preserve"> </w:t>
      </w:r>
      <w:r w:rsidRPr="001C12A2">
        <w:rPr>
          <w:rFonts w:cs="Arial"/>
          <w:color w:val="000000"/>
        </w:rPr>
        <w:t>moderner Softwarearchitekturen ermöglicht</w:t>
      </w:r>
      <w:r>
        <w:rPr>
          <w:rFonts w:cs="Arial"/>
          <w:color w:val="000000"/>
        </w:rPr>
        <w:t xml:space="preserve"> </w:t>
      </w:r>
      <w:r w:rsidRPr="001C12A2">
        <w:rPr>
          <w:rFonts w:cs="Arial"/>
          <w:color w:val="000000"/>
        </w:rPr>
        <w:t>die nächste Entwicklungsstufe</w:t>
      </w:r>
      <w:r>
        <w:rPr>
          <w:rFonts w:cs="Arial"/>
          <w:color w:val="000000"/>
        </w:rPr>
        <w:t xml:space="preserve"> </w:t>
      </w:r>
      <w:r w:rsidRPr="001C12A2">
        <w:rPr>
          <w:rFonts w:cs="Arial"/>
          <w:color w:val="000000"/>
        </w:rPr>
        <w:t>der Sensorik. Diese ist gekennzeichnet von</w:t>
      </w:r>
      <w:r>
        <w:rPr>
          <w:rFonts w:cs="Arial"/>
          <w:color w:val="000000"/>
        </w:rPr>
        <w:t xml:space="preserve"> </w:t>
      </w:r>
      <w:r w:rsidRPr="001C12A2">
        <w:rPr>
          <w:rFonts w:cs="Arial"/>
          <w:color w:val="000000"/>
        </w:rPr>
        <w:t>der Möglichkeit, dass Sensoren umfangreichere</w:t>
      </w:r>
      <w:r>
        <w:rPr>
          <w:rFonts w:cs="Arial"/>
          <w:color w:val="000000"/>
        </w:rPr>
        <w:t xml:space="preserve"> </w:t>
      </w:r>
      <w:r w:rsidRPr="001C12A2">
        <w:rPr>
          <w:rFonts w:cs="Arial"/>
          <w:color w:val="000000"/>
        </w:rPr>
        <w:t>Auswertungen vornehmen, sich</w:t>
      </w:r>
      <w:r>
        <w:rPr>
          <w:rFonts w:cs="Arial"/>
          <w:color w:val="000000"/>
        </w:rPr>
        <w:t xml:space="preserve"> </w:t>
      </w:r>
      <w:r w:rsidRPr="001C12A2">
        <w:rPr>
          <w:rFonts w:cs="Arial"/>
          <w:color w:val="000000"/>
        </w:rPr>
        <w:t>autonom an Veränderungen anpassen, im</w:t>
      </w:r>
      <w:r>
        <w:rPr>
          <w:rFonts w:cs="Arial"/>
          <w:color w:val="000000"/>
        </w:rPr>
        <w:t xml:space="preserve"> </w:t>
      </w:r>
      <w:r w:rsidRPr="001C12A2">
        <w:rPr>
          <w:rFonts w:cs="Arial"/>
          <w:color w:val="000000"/>
        </w:rPr>
        <w:t>Netzwerk kommunizieren und komplexe</w:t>
      </w:r>
      <w:r>
        <w:rPr>
          <w:rFonts w:cs="Arial"/>
          <w:color w:val="000000"/>
        </w:rPr>
        <w:t xml:space="preserve"> </w:t>
      </w:r>
      <w:r w:rsidRPr="001C12A2">
        <w:rPr>
          <w:rFonts w:cs="Arial"/>
          <w:color w:val="000000"/>
        </w:rPr>
        <w:t>Aufgabenstellungen innerhalb eines größeren</w:t>
      </w:r>
      <w:r>
        <w:rPr>
          <w:rFonts w:cs="Arial"/>
          <w:color w:val="000000"/>
        </w:rPr>
        <w:t xml:space="preserve"> </w:t>
      </w:r>
      <w:r w:rsidRPr="001C12A2">
        <w:rPr>
          <w:rFonts w:cs="Arial"/>
          <w:color w:val="000000"/>
        </w:rPr>
        <w:t>Fertigungsverbunds dezentral lösen</w:t>
      </w:r>
      <w:r>
        <w:rPr>
          <w:rFonts w:cs="Arial"/>
          <w:color w:val="000000"/>
        </w:rPr>
        <w:t xml:space="preserve"> </w:t>
      </w:r>
      <w:r w:rsidRPr="001C12A2">
        <w:rPr>
          <w:rFonts w:cs="Arial"/>
          <w:color w:val="000000"/>
        </w:rPr>
        <w:t xml:space="preserve">können. </w:t>
      </w:r>
    </w:p>
    <w:p w:rsidR="000D2A7E" w:rsidRDefault="000D2A7E" w:rsidP="00A84D8C">
      <w:pPr>
        <w:suppressAutoHyphens/>
        <w:spacing w:after="240" w:line="240" w:lineRule="exact"/>
        <w:rPr>
          <w:rFonts w:cs="Arial"/>
        </w:rPr>
      </w:pPr>
      <w:r w:rsidRPr="001C12A2">
        <w:rPr>
          <w:rFonts w:cs="Arial"/>
          <w:color w:val="000000"/>
        </w:rPr>
        <w:t>Der Sensor verbindet sich also</w:t>
      </w:r>
      <w:r>
        <w:rPr>
          <w:rFonts w:cs="Arial"/>
          <w:color w:val="000000"/>
        </w:rPr>
        <w:t xml:space="preserve"> </w:t>
      </w:r>
      <w:r w:rsidRPr="001C12A2">
        <w:rPr>
          <w:rFonts w:cs="Arial"/>
          <w:color w:val="000000"/>
        </w:rPr>
        <w:t>mit der Maschine, der Anlage, der Fabrik,</w:t>
      </w:r>
      <w:r>
        <w:rPr>
          <w:rFonts w:cs="Arial"/>
          <w:color w:val="000000"/>
        </w:rPr>
        <w:t xml:space="preserve"> </w:t>
      </w:r>
      <w:r w:rsidRPr="001C12A2">
        <w:rPr>
          <w:rFonts w:cs="Arial"/>
          <w:color w:val="000000"/>
        </w:rPr>
        <w:t>der gesamten Wertschöpfungskette und</w:t>
      </w:r>
      <w:r>
        <w:rPr>
          <w:rFonts w:cs="Arial"/>
          <w:color w:val="000000"/>
        </w:rPr>
        <w:t xml:space="preserve"> </w:t>
      </w:r>
      <w:r w:rsidRPr="001C12A2">
        <w:rPr>
          <w:rFonts w:cs="Arial"/>
          <w:color w:val="000000"/>
        </w:rPr>
        <w:t>sorgt für Transparenz in der Fertigung.</w:t>
      </w:r>
      <w:r>
        <w:rPr>
          <w:rFonts w:cs="Arial"/>
          <w:color w:val="000000"/>
        </w:rPr>
        <w:t xml:space="preserve"> </w:t>
      </w:r>
      <w:r w:rsidRPr="001C12A2">
        <w:rPr>
          <w:rFonts w:cs="Arial"/>
          <w:color w:val="000000"/>
        </w:rPr>
        <w:t>Er ist damit der Eingang in die Welt von</w:t>
      </w:r>
      <w:r>
        <w:rPr>
          <w:rFonts w:cs="Arial"/>
          <w:color w:val="000000"/>
        </w:rPr>
        <w:t xml:space="preserve"> </w:t>
      </w:r>
      <w:r w:rsidRPr="001C12A2">
        <w:rPr>
          <w:rFonts w:cs="Arial"/>
          <w:color w:val="000000"/>
        </w:rPr>
        <w:t>Industrie 4.0. Dabei bleibt Sensorintelligenz</w:t>
      </w:r>
      <w:r>
        <w:rPr>
          <w:rFonts w:cs="Arial"/>
          <w:color w:val="000000"/>
        </w:rPr>
        <w:t xml:space="preserve"> </w:t>
      </w:r>
      <w:r w:rsidRPr="001C12A2">
        <w:rPr>
          <w:rFonts w:cs="Arial"/>
          <w:color w:val="000000"/>
        </w:rPr>
        <w:t>bei allen virtuellen Welten aber vor</w:t>
      </w:r>
      <w:r>
        <w:rPr>
          <w:rFonts w:cs="Arial"/>
          <w:color w:val="000000"/>
        </w:rPr>
        <w:t xml:space="preserve"> </w:t>
      </w:r>
      <w:r w:rsidRPr="001C12A2">
        <w:rPr>
          <w:rFonts w:cs="Arial"/>
          <w:color w:val="000000"/>
        </w:rPr>
        <w:t>allem eins – Bestandteil eines Sensors.</w:t>
      </w:r>
      <w:r>
        <w:rPr>
          <w:rFonts w:cs="Arial"/>
          <w:color w:val="000000"/>
        </w:rPr>
        <w:t xml:space="preserve"> </w:t>
      </w:r>
      <w:r w:rsidRPr="001C12A2">
        <w:rPr>
          <w:rFonts w:cs="Arial"/>
          <w:color w:val="000000"/>
        </w:rPr>
        <w:t>Denn auch Cloud und App benötigen eine</w:t>
      </w:r>
      <w:r>
        <w:rPr>
          <w:rFonts w:cs="Arial"/>
          <w:color w:val="000000"/>
        </w:rPr>
        <w:t xml:space="preserve"> </w:t>
      </w:r>
      <w:r w:rsidRPr="001C12A2">
        <w:rPr>
          <w:rFonts w:cs="Arial"/>
          <w:color w:val="000000"/>
        </w:rPr>
        <w:t>physische Basis in der realen</w:t>
      </w:r>
      <w:r>
        <w:rPr>
          <w:rFonts w:cs="Arial"/>
          <w:color w:val="000000"/>
        </w:rPr>
        <w:t>,</w:t>
      </w:r>
      <w:r w:rsidRPr="001C12A2">
        <w:rPr>
          <w:rFonts w:cs="Arial"/>
          <w:color w:val="000000"/>
        </w:rPr>
        <w:t xml:space="preserve"> industriellen</w:t>
      </w:r>
      <w:r>
        <w:rPr>
          <w:rFonts w:cs="Arial"/>
          <w:color w:val="000000"/>
        </w:rPr>
        <w:t xml:space="preserve"> </w:t>
      </w:r>
      <w:r w:rsidRPr="001C12A2">
        <w:rPr>
          <w:rFonts w:cs="Arial"/>
          <w:color w:val="000000"/>
        </w:rPr>
        <w:t>Umgebung und damit eine robuste und</w:t>
      </w:r>
      <w:r>
        <w:rPr>
          <w:rFonts w:cs="Arial"/>
          <w:color w:val="000000"/>
        </w:rPr>
        <w:t xml:space="preserve"> </w:t>
      </w:r>
      <w:r w:rsidRPr="001C12A2">
        <w:rPr>
          <w:rFonts w:cs="Arial"/>
          <w:color w:val="000000"/>
        </w:rPr>
        <w:t>zuverlässige Hardware.</w:t>
      </w:r>
    </w:p>
    <w:p w:rsidR="000D2A7E" w:rsidRPr="004A0C96" w:rsidRDefault="00327188" w:rsidP="00A84D8C">
      <w:pPr>
        <w:suppressAutoHyphens/>
        <w:spacing w:after="240" w:line="240" w:lineRule="exact"/>
        <w:rPr>
          <w:rFonts w:cs="Arial"/>
          <w:b/>
        </w:rPr>
      </w:pPr>
      <w:r>
        <w:rPr>
          <w:rFonts w:cs="Arial"/>
          <w:b/>
        </w:rPr>
        <w:t>Ganzheitlicher Lösungsansatz für Industrie 4.0</w:t>
      </w:r>
    </w:p>
    <w:p w:rsidR="004A0C96" w:rsidRDefault="002D397D" w:rsidP="00A84D8C">
      <w:pPr>
        <w:autoSpaceDE w:val="0"/>
        <w:autoSpaceDN w:val="0"/>
        <w:adjustRightInd w:val="0"/>
        <w:spacing w:after="240" w:line="240" w:lineRule="exact"/>
        <w:rPr>
          <w:rFonts w:cs="Arial"/>
        </w:rPr>
      </w:pPr>
      <w:r>
        <w:rPr>
          <w:rFonts w:cs="Arial"/>
        </w:rPr>
        <w:t xml:space="preserve">Wie die </w:t>
      </w:r>
      <w:r w:rsidR="004A0C96">
        <w:rPr>
          <w:rFonts w:cs="Arial"/>
        </w:rPr>
        <w:t>Komplettintegration vom Sensor in die Cloud für Unternehmen unterschiedlicher Größen und für die unterschiedlichsten Anwendungen einfach dar</w:t>
      </w:r>
      <w:r>
        <w:rPr>
          <w:rFonts w:cs="Arial"/>
        </w:rPr>
        <w:t xml:space="preserve">gestellt werden kann, </w:t>
      </w:r>
      <w:r w:rsidR="00763251">
        <w:rPr>
          <w:rFonts w:cs="Arial"/>
        </w:rPr>
        <w:t xml:space="preserve">können Besucher am </w:t>
      </w:r>
      <w:r w:rsidR="004C2114">
        <w:rPr>
          <w:rFonts w:cs="Arial"/>
        </w:rPr>
        <w:t xml:space="preserve">Messestand von SICK </w:t>
      </w:r>
      <w:r>
        <w:rPr>
          <w:rFonts w:cs="Arial"/>
        </w:rPr>
        <w:t>erfahren</w:t>
      </w:r>
      <w:r w:rsidR="004C2114">
        <w:rPr>
          <w:rFonts w:cs="Arial"/>
        </w:rPr>
        <w:t xml:space="preserve">. </w:t>
      </w:r>
      <w:r w:rsidR="004A0C96">
        <w:rPr>
          <w:rFonts w:cs="Arial"/>
        </w:rPr>
        <w:t xml:space="preserve">Exemplarisch werden an vier Anwendungsbeispielen die Vorteile von Industrie 4.0 aufgezeigt. </w:t>
      </w:r>
    </w:p>
    <w:p w:rsidR="00342731" w:rsidRDefault="004C2114" w:rsidP="00A84D8C">
      <w:pPr>
        <w:autoSpaceDE w:val="0"/>
        <w:autoSpaceDN w:val="0"/>
        <w:adjustRightInd w:val="0"/>
        <w:spacing w:after="240" w:line="240" w:lineRule="exact"/>
        <w:rPr>
          <w:rFonts w:cs="Arial"/>
        </w:rPr>
      </w:pPr>
      <w:r>
        <w:rPr>
          <w:rFonts w:cs="Arial"/>
        </w:rPr>
        <w:t xml:space="preserve">So </w:t>
      </w:r>
      <w:r w:rsidR="00AF393B">
        <w:rPr>
          <w:rFonts w:cs="Arial"/>
        </w:rPr>
        <w:t xml:space="preserve">bedarf eine hohe Verfügbarkeit der Fabrik oder </w:t>
      </w:r>
      <w:r w:rsidR="00342731">
        <w:rPr>
          <w:rFonts w:cs="Arial"/>
        </w:rPr>
        <w:t xml:space="preserve">der </w:t>
      </w:r>
      <w:r w:rsidR="00AF393B">
        <w:rPr>
          <w:rFonts w:cs="Arial"/>
        </w:rPr>
        <w:t>Maschine einer vorausschauende</w:t>
      </w:r>
      <w:r w:rsidR="002D397D">
        <w:rPr>
          <w:rFonts w:cs="Arial"/>
        </w:rPr>
        <w:t>n</w:t>
      </w:r>
      <w:r w:rsidR="00342731">
        <w:rPr>
          <w:rFonts w:cs="Arial"/>
        </w:rPr>
        <w:t xml:space="preserve"> Wartung. Durch die Überwachung des Antriebs betreibt der Kunde die Anlage immer im optimierten Betrieb und kann bei Bedarf rechtzeitig eingreifen. Zudem wird er rechtzeitig informiert, um Wartungsintervalle einzuleiten.</w:t>
      </w:r>
    </w:p>
    <w:p w:rsidR="004C2114" w:rsidRDefault="00D849BE" w:rsidP="00A84D8C">
      <w:pPr>
        <w:autoSpaceDE w:val="0"/>
        <w:autoSpaceDN w:val="0"/>
        <w:adjustRightInd w:val="0"/>
        <w:spacing w:after="240" w:line="240" w:lineRule="exact"/>
        <w:rPr>
          <w:rFonts w:cs="Arial"/>
        </w:rPr>
      </w:pPr>
      <w:r>
        <w:rPr>
          <w:rFonts w:cs="Arial"/>
        </w:rPr>
        <w:t xml:space="preserve">Die Sicherheit des Menschen steht im Fokus der </w:t>
      </w:r>
      <w:r w:rsidR="00342731">
        <w:rPr>
          <w:rFonts w:cs="Arial"/>
        </w:rPr>
        <w:t>Mensch-Roboter-Kollaboration</w:t>
      </w:r>
      <w:r>
        <w:rPr>
          <w:rFonts w:cs="Arial"/>
        </w:rPr>
        <w:t xml:space="preserve">. </w:t>
      </w:r>
      <w:r w:rsidR="00B56683">
        <w:rPr>
          <w:rFonts w:cs="Arial"/>
        </w:rPr>
        <w:t xml:space="preserve">Der Roboter bemerkt anhand der adaptiven Schutzfeldüberwachung mit Laserscannern, wenn sich ein Mensch nähert. Er bricht seine Tätigkeit ab bzw. arbeitet langsamer – je nachdem, wo sich der Mensch befindet. Diese flexibel reagierenden Sicherheitslösungen sind optimiert auf die </w:t>
      </w:r>
      <w:r w:rsidR="00234DD7">
        <w:rPr>
          <w:rFonts w:cs="Arial"/>
        </w:rPr>
        <w:t xml:space="preserve">hohe Effizienz der Maschine und auf die </w:t>
      </w:r>
      <w:r w:rsidR="00B56683">
        <w:rPr>
          <w:rFonts w:cs="Arial"/>
        </w:rPr>
        <w:t>zukünftig flexibleren Produktionsmethoden.</w:t>
      </w:r>
    </w:p>
    <w:p w:rsidR="00234DD7" w:rsidRDefault="009A489E" w:rsidP="00A84D8C">
      <w:pPr>
        <w:spacing w:after="240"/>
        <w:rPr>
          <w:rFonts w:cs="Arial"/>
          <w:szCs w:val="20"/>
        </w:rPr>
      </w:pPr>
      <w:r>
        <w:rPr>
          <w:rFonts w:cs="Arial"/>
          <w:szCs w:val="20"/>
        </w:rPr>
        <w:lastRenderedPageBreak/>
        <w:t xml:space="preserve">Güter im Produktionsprozess und der Supply Chain müssen sicher und eindeutig identifiziert werden, damit sich diese effizient selbst steuern können. Diese Optimierung des Ressourceneinsatzes wird erreicht durch eine hoch flexible Qualitätskontrolle mit Hilfe der Kombination eines industriellen 3D-Sensors und eines kamerabasierten Codelesers. </w:t>
      </w:r>
      <w:r w:rsidR="00234DD7">
        <w:rPr>
          <w:rFonts w:cs="Arial"/>
          <w:szCs w:val="20"/>
        </w:rPr>
        <w:t>Zusätzlich wird dadurch die steigende Produktindividualisierung mit dem Stichwort „Losgröße 1“ realisiert.</w:t>
      </w:r>
    </w:p>
    <w:p w:rsidR="00862BF0" w:rsidRDefault="00103121" w:rsidP="00A84D8C">
      <w:pPr>
        <w:autoSpaceDE w:val="0"/>
        <w:autoSpaceDN w:val="0"/>
        <w:adjustRightInd w:val="0"/>
        <w:spacing w:after="240" w:line="240" w:lineRule="exact"/>
        <w:rPr>
          <w:rFonts w:cs="Arial"/>
          <w:szCs w:val="20"/>
        </w:rPr>
      </w:pPr>
      <w:r>
        <w:rPr>
          <w:rFonts w:cs="Arial"/>
          <w:szCs w:val="20"/>
        </w:rPr>
        <w:t>Für die durchgängig</w:t>
      </w:r>
      <w:r w:rsidR="00F910A4">
        <w:rPr>
          <w:rFonts w:cs="Arial"/>
          <w:szCs w:val="20"/>
        </w:rPr>
        <w:t>e Transparenz in der Produktion, also die Rü</w:t>
      </w:r>
      <w:r w:rsidR="002D397D">
        <w:rPr>
          <w:rFonts w:cs="Arial"/>
          <w:szCs w:val="20"/>
        </w:rPr>
        <w:t xml:space="preserve">ckverfolgbarkeit von Produkten, werden </w:t>
      </w:r>
      <w:r w:rsidR="00F910A4">
        <w:rPr>
          <w:rFonts w:cs="Arial"/>
          <w:szCs w:val="20"/>
        </w:rPr>
        <w:t>Identifikations- und Lokationslösungen</w:t>
      </w:r>
      <w:r w:rsidR="002D397D">
        <w:rPr>
          <w:rFonts w:cs="Arial"/>
          <w:szCs w:val="20"/>
        </w:rPr>
        <w:t xml:space="preserve"> benötigt</w:t>
      </w:r>
      <w:r w:rsidR="00F910A4">
        <w:rPr>
          <w:rFonts w:cs="Arial"/>
          <w:szCs w:val="20"/>
        </w:rPr>
        <w:t xml:space="preserve">. </w:t>
      </w:r>
      <w:r w:rsidR="009A489E">
        <w:rPr>
          <w:rFonts w:cs="Arial"/>
          <w:szCs w:val="20"/>
        </w:rPr>
        <w:t xml:space="preserve">SICK zeigt dies anhand der </w:t>
      </w:r>
      <w:r w:rsidR="00F910A4">
        <w:rPr>
          <w:rFonts w:cs="Arial"/>
          <w:szCs w:val="20"/>
        </w:rPr>
        <w:t>RFID-Technologie</w:t>
      </w:r>
      <w:r w:rsidR="009A489E">
        <w:rPr>
          <w:rFonts w:cs="Arial"/>
          <w:szCs w:val="20"/>
        </w:rPr>
        <w:t xml:space="preserve">, die </w:t>
      </w:r>
      <w:r w:rsidR="00F910A4">
        <w:rPr>
          <w:rFonts w:cs="Arial"/>
          <w:szCs w:val="20"/>
        </w:rPr>
        <w:t>höchste Verfügbarkeit und ein</w:t>
      </w:r>
      <w:r w:rsidR="0006063A">
        <w:rPr>
          <w:rFonts w:cs="Arial"/>
          <w:szCs w:val="20"/>
        </w:rPr>
        <w:t>en</w:t>
      </w:r>
      <w:r w:rsidR="00F910A4">
        <w:rPr>
          <w:rFonts w:cs="Arial"/>
          <w:szCs w:val="20"/>
        </w:rPr>
        <w:t xml:space="preserve"> transparente</w:t>
      </w:r>
      <w:r w:rsidR="0006063A">
        <w:rPr>
          <w:rFonts w:cs="Arial"/>
          <w:szCs w:val="20"/>
        </w:rPr>
        <w:t>n</w:t>
      </w:r>
      <w:r w:rsidR="00F910A4">
        <w:rPr>
          <w:rFonts w:cs="Arial"/>
          <w:szCs w:val="20"/>
        </w:rPr>
        <w:t xml:space="preserve"> Materialfluss</w:t>
      </w:r>
      <w:r w:rsidR="0006063A">
        <w:rPr>
          <w:rFonts w:cs="Arial"/>
          <w:szCs w:val="20"/>
        </w:rPr>
        <w:t xml:space="preserve"> </w:t>
      </w:r>
      <w:r w:rsidR="009A489E">
        <w:rPr>
          <w:rFonts w:cs="Arial"/>
          <w:szCs w:val="20"/>
        </w:rPr>
        <w:t>gewährleistet</w:t>
      </w:r>
      <w:r w:rsidR="00234DD7">
        <w:rPr>
          <w:rFonts w:cs="Arial"/>
          <w:szCs w:val="20"/>
        </w:rPr>
        <w:t>.</w:t>
      </w:r>
    </w:p>
    <w:p w:rsidR="00D36503" w:rsidRPr="00D36503" w:rsidRDefault="00D36503" w:rsidP="00A84D8C">
      <w:pPr>
        <w:pStyle w:val="Boilerplate"/>
        <w:spacing w:before="0" w:after="240"/>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50 Tochtergesellschaften und Beteiligungen sowie zahlreichen Vertretungen rund um den Globus präsent. Im Geschäftsjahr 201</w:t>
      </w:r>
      <w:r w:rsidR="00D4438E">
        <w:t>4</w:t>
      </w:r>
      <w:r w:rsidRPr="00D36503">
        <w:t xml:space="preserve"> beschäftigte SICK </w:t>
      </w:r>
      <w:r w:rsidR="00D4438E">
        <w:t>rund</w:t>
      </w:r>
      <w:r w:rsidRPr="00D36503">
        <w:t xml:space="preserve"> </w:t>
      </w:r>
      <w:r w:rsidR="00D4438E">
        <w:t>7</w:t>
      </w:r>
      <w:r w:rsidRPr="00D36503">
        <w:t>.</w:t>
      </w:r>
      <w:r w:rsidR="00D4438E">
        <w:t>0</w:t>
      </w:r>
      <w:r w:rsidRPr="00D36503">
        <w:t>00 Mitarbeiter weltweit und erzie</w:t>
      </w:r>
      <w:r w:rsidR="00D4438E">
        <w:t>lte einen Konzernumsatz von 1.099</w:t>
      </w:r>
      <w:r w:rsidRPr="00D36503">
        <w:t>,</w:t>
      </w:r>
      <w:r w:rsidR="00D4438E">
        <w:t>8</w:t>
      </w:r>
      <w:r w:rsidRPr="00D36503">
        <w:t xml:space="preserve"> Mio. Euro.</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7C" w:rsidRDefault="004C597C" w:rsidP="00CB0E99">
      <w:pPr>
        <w:spacing w:line="240" w:lineRule="auto"/>
      </w:pPr>
      <w:r>
        <w:separator/>
      </w:r>
    </w:p>
  </w:endnote>
  <w:endnote w:type="continuationSeparator" w:id="0">
    <w:p w:rsidR="004C597C" w:rsidRDefault="004C597C"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3B0A99">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3B0A99">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7C" w:rsidRDefault="004C597C" w:rsidP="00CB0E99">
      <w:pPr>
        <w:spacing w:line="240" w:lineRule="auto"/>
      </w:pPr>
      <w:r>
        <w:separator/>
      </w:r>
    </w:p>
  </w:footnote>
  <w:footnote w:type="continuationSeparator" w:id="0">
    <w:p w:rsidR="004C597C" w:rsidRDefault="004C597C"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4F21DD9"/>
    <w:multiLevelType w:val="hybridMultilevel"/>
    <w:tmpl w:val="4AB44DE4"/>
    <w:lvl w:ilvl="0" w:tplc="C972C10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7"/>
  </w:num>
  <w:num w:numId="6">
    <w:abstractNumId w:val="6"/>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457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CF"/>
    <w:rsid w:val="000077BD"/>
    <w:rsid w:val="00047437"/>
    <w:rsid w:val="0006063A"/>
    <w:rsid w:val="000801EF"/>
    <w:rsid w:val="00083180"/>
    <w:rsid w:val="000D2A7E"/>
    <w:rsid w:val="000E2D3C"/>
    <w:rsid w:val="000F5C66"/>
    <w:rsid w:val="00103121"/>
    <w:rsid w:val="00115BC4"/>
    <w:rsid w:val="0012317A"/>
    <w:rsid w:val="001310B9"/>
    <w:rsid w:val="00144B8E"/>
    <w:rsid w:val="0015775E"/>
    <w:rsid w:val="00161D1B"/>
    <w:rsid w:val="0017428D"/>
    <w:rsid w:val="00176DFE"/>
    <w:rsid w:val="00190A9B"/>
    <w:rsid w:val="00196DE4"/>
    <w:rsid w:val="001A36E2"/>
    <w:rsid w:val="001A5682"/>
    <w:rsid w:val="001A61BB"/>
    <w:rsid w:val="001A6F69"/>
    <w:rsid w:val="001B3A32"/>
    <w:rsid w:val="001C6197"/>
    <w:rsid w:val="001E47B4"/>
    <w:rsid w:val="001E51CD"/>
    <w:rsid w:val="001F2A06"/>
    <w:rsid w:val="00212651"/>
    <w:rsid w:val="00215810"/>
    <w:rsid w:val="00216883"/>
    <w:rsid w:val="00227C3D"/>
    <w:rsid w:val="002303F2"/>
    <w:rsid w:val="00234DD7"/>
    <w:rsid w:val="00241027"/>
    <w:rsid w:val="00243368"/>
    <w:rsid w:val="00246DAA"/>
    <w:rsid w:val="0025113F"/>
    <w:rsid w:val="002610B2"/>
    <w:rsid w:val="00271898"/>
    <w:rsid w:val="00272C01"/>
    <w:rsid w:val="00286D84"/>
    <w:rsid w:val="002B10E3"/>
    <w:rsid w:val="002C16DF"/>
    <w:rsid w:val="002D397D"/>
    <w:rsid w:val="00311305"/>
    <w:rsid w:val="00327188"/>
    <w:rsid w:val="00342731"/>
    <w:rsid w:val="00365DDC"/>
    <w:rsid w:val="00377DF0"/>
    <w:rsid w:val="00390C85"/>
    <w:rsid w:val="00392F4D"/>
    <w:rsid w:val="003B0A99"/>
    <w:rsid w:val="003B7380"/>
    <w:rsid w:val="00413DDE"/>
    <w:rsid w:val="004875CF"/>
    <w:rsid w:val="00492AE3"/>
    <w:rsid w:val="004A0C96"/>
    <w:rsid w:val="004B1F3C"/>
    <w:rsid w:val="004C2114"/>
    <w:rsid w:val="004C597C"/>
    <w:rsid w:val="004D70DF"/>
    <w:rsid w:val="005027F6"/>
    <w:rsid w:val="00514A5D"/>
    <w:rsid w:val="00530521"/>
    <w:rsid w:val="00547286"/>
    <w:rsid w:val="005554B4"/>
    <w:rsid w:val="005774AB"/>
    <w:rsid w:val="005864EF"/>
    <w:rsid w:val="005908FD"/>
    <w:rsid w:val="005E790D"/>
    <w:rsid w:val="005F0DE6"/>
    <w:rsid w:val="005F4798"/>
    <w:rsid w:val="00603F51"/>
    <w:rsid w:val="0060702F"/>
    <w:rsid w:val="00620BA5"/>
    <w:rsid w:val="00635246"/>
    <w:rsid w:val="006374FF"/>
    <w:rsid w:val="00637F15"/>
    <w:rsid w:val="00644540"/>
    <w:rsid w:val="006636E7"/>
    <w:rsid w:val="00695FC3"/>
    <w:rsid w:val="006A725F"/>
    <w:rsid w:val="006C5AFB"/>
    <w:rsid w:val="006F09FE"/>
    <w:rsid w:val="006F6DE2"/>
    <w:rsid w:val="00721ACC"/>
    <w:rsid w:val="0072520D"/>
    <w:rsid w:val="00731011"/>
    <w:rsid w:val="00735B1C"/>
    <w:rsid w:val="00744175"/>
    <w:rsid w:val="0075680B"/>
    <w:rsid w:val="00762AEA"/>
    <w:rsid w:val="00763251"/>
    <w:rsid w:val="0079794B"/>
    <w:rsid w:val="007A0763"/>
    <w:rsid w:val="007B152C"/>
    <w:rsid w:val="007D7404"/>
    <w:rsid w:val="007E6CE3"/>
    <w:rsid w:val="007F0429"/>
    <w:rsid w:val="00862BF0"/>
    <w:rsid w:val="00882D3A"/>
    <w:rsid w:val="00887A5A"/>
    <w:rsid w:val="008940AA"/>
    <w:rsid w:val="008B6429"/>
    <w:rsid w:val="008C21FC"/>
    <w:rsid w:val="008D22A2"/>
    <w:rsid w:val="00910D8D"/>
    <w:rsid w:val="0099209C"/>
    <w:rsid w:val="009A489E"/>
    <w:rsid w:val="009C1042"/>
    <w:rsid w:val="009C7C76"/>
    <w:rsid w:val="00A33D14"/>
    <w:rsid w:val="00A41125"/>
    <w:rsid w:val="00A4395C"/>
    <w:rsid w:val="00A4733D"/>
    <w:rsid w:val="00A775E9"/>
    <w:rsid w:val="00A803DE"/>
    <w:rsid w:val="00A83B49"/>
    <w:rsid w:val="00A84D8C"/>
    <w:rsid w:val="00A863F5"/>
    <w:rsid w:val="00AB0A33"/>
    <w:rsid w:val="00AE39C0"/>
    <w:rsid w:val="00AE4A53"/>
    <w:rsid w:val="00AE782F"/>
    <w:rsid w:val="00AF07D7"/>
    <w:rsid w:val="00AF393B"/>
    <w:rsid w:val="00B01D8D"/>
    <w:rsid w:val="00B03194"/>
    <w:rsid w:val="00B123CA"/>
    <w:rsid w:val="00B30C5E"/>
    <w:rsid w:val="00B31D5B"/>
    <w:rsid w:val="00B418F4"/>
    <w:rsid w:val="00B54F8A"/>
    <w:rsid w:val="00B56683"/>
    <w:rsid w:val="00B62398"/>
    <w:rsid w:val="00B81E6B"/>
    <w:rsid w:val="00BA26EB"/>
    <w:rsid w:val="00BC6C05"/>
    <w:rsid w:val="00BD1EED"/>
    <w:rsid w:val="00BD2BE3"/>
    <w:rsid w:val="00C02C79"/>
    <w:rsid w:val="00C04E45"/>
    <w:rsid w:val="00C15B29"/>
    <w:rsid w:val="00C22B42"/>
    <w:rsid w:val="00C27B9E"/>
    <w:rsid w:val="00C3606D"/>
    <w:rsid w:val="00C55283"/>
    <w:rsid w:val="00C7643D"/>
    <w:rsid w:val="00C84DBD"/>
    <w:rsid w:val="00C92212"/>
    <w:rsid w:val="00CB0E99"/>
    <w:rsid w:val="00CB6416"/>
    <w:rsid w:val="00CF429E"/>
    <w:rsid w:val="00D36503"/>
    <w:rsid w:val="00D4438E"/>
    <w:rsid w:val="00D73797"/>
    <w:rsid w:val="00D7448E"/>
    <w:rsid w:val="00D849B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2F33"/>
    <w:rsid w:val="00EE67CC"/>
    <w:rsid w:val="00F05A05"/>
    <w:rsid w:val="00F1382F"/>
    <w:rsid w:val="00F17459"/>
    <w:rsid w:val="00F52337"/>
    <w:rsid w:val="00F5454F"/>
    <w:rsid w:val="00F7375F"/>
    <w:rsid w:val="00F910A4"/>
    <w:rsid w:val="00F92ADD"/>
    <w:rsid w:val="00FA43DE"/>
    <w:rsid w:val="00FB0FEE"/>
    <w:rsid w:val="00FC781C"/>
    <w:rsid w:val="00FD1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Listenabsatz">
    <w:name w:val="List Paragraph"/>
    <w:basedOn w:val="Standard"/>
    <w:uiPriority w:val="34"/>
    <w:qFormat/>
    <w:rsid w:val="00862BF0"/>
    <w:pPr>
      <w:spacing w:after="200" w:line="276" w:lineRule="auto"/>
      <w:ind w:left="708"/>
    </w:pPr>
    <w:rPr>
      <w:rFonts w:eastAsia="Times New Roman"/>
      <w:sz w:val="22"/>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customStyle="1" w:styleId="PrIText">
    <w:name w:val="PrIText"/>
    <w:rsid w:val="00D4438E"/>
    <w:pPr>
      <w:spacing w:line="320" w:lineRule="exact"/>
    </w:pPr>
    <w:rPr>
      <w:rFonts w:ascii="Times New Roman" w:eastAsia="Times New Roman" w:hAnsi="Times New Roman"/>
      <w:noProof/>
      <w:sz w:val="22"/>
    </w:rPr>
  </w:style>
  <w:style w:type="paragraph" w:styleId="Listenabsatz">
    <w:name w:val="List Paragraph"/>
    <w:basedOn w:val="Standard"/>
    <w:uiPriority w:val="34"/>
    <w:qFormat/>
    <w:rsid w:val="00862BF0"/>
    <w:pPr>
      <w:spacing w:after="200" w:line="276" w:lineRule="auto"/>
      <w:ind w:left="708"/>
    </w:pPr>
    <w:rPr>
      <w:rFonts w:eastAsia="Times New Roman"/>
      <w:sz w:val="2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632E-DA6B-4448-AAE4-CEE2042DD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20</cp:revision>
  <cp:lastPrinted>2016-03-15T12:46:00Z</cp:lastPrinted>
  <dcterms:created xsi:type="dcterms:W3CDTF">2015-11-30T08:47:00Z</dcterms:created>
  <dcterms:modified xsi:type="dcterms:W3CDTF">2016-03-22T10:38:00Z</dcterms:modified>
</cp:coreProperties>
</file>