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513E43" w:rsidP="00E273D4">
      <w:pPr>
        <w:pStyle w:val="berschrift1"/>
      </w:pPr>
      <w:r>
        <w:t>Mit SICK zu effizienten und sauberen Prozessen</w:t>
      </w:r>
    </w:p>
    <w:p w:rsidR="00D73797" w:rsidRDefault="00513E43" w:rsidP="00D73797">
      <w:pPr>
        <w:pStyle w:val="Untertitel"/>
      </w:pPr>
      <w:r>
        <w:t>Erfolgreiche ACHEMA für SICK</w:t>
      </w:r>
    </w:p>
    <w:p w:rsidR="000542A9" w:rsidRDefault="000542A9" w:rsidP="000542A9">
      <w:pPr>
        <w:contextualSpacing/>
      </w:pPr>
    </w:p>
    <w:p w:rsidR="00513E43" w:rsidRPr="000542A9" w:rsidRDefault="00865722" w:rsidP="000542A9">
      <w:pPr>
        <w:contextualSpacing/>
        <w:rPr>
          <w:b/>
        </w:rPr>
      </w:pPr>
      <w:r>
        <w:rPr>
          <w:b/>
        </w:rPr>
        <w:t>Waldkirch, 30</w:t>
      </w:r>
      <w:bookmarkStart w:id="0" w:name="_GoBack"/>
      <w:bookmarkEnd w:id="0"/>
      <w:r w:rsidR="004875CF" w:rsidRPr="000542A9">
        <w:rPr>
          <w:b/>
        </w:rPr>
        <w:t>.</w:t>
      </w:r>
      <w:r w:rsidR="0072520D" w:rsidRPr="000542A9">
        <w:rPr>
          <w:b/>
        </w:rPr>
        <w:t xml:space="preserve"> </w:t>
      </w:r>
      <w:r w:rsidR="00513E43" w:rsidRPr="000542A9">
        <w:rPr>
          <w:b/>
        </w:rPr>
        <w:t>Juni</w:t>
      </w:r>
      <w:r w:rsidR="004875CF" w:rsidRPr="000542A9">
        <w:rPr>
          <w:b/>
        </w:rPr>
        <w:t xml:space="preserve"> </w:t>
      </w:r>
      <w:r w:rsidR="000E2D3C" w:rsidRPr="000542A9">
        <w:rPr>
          <w:b/>
        </w:rPr>
        <w:t>201</w:t>
      </w:r>
      <w:r w:rsidR="004875CF" w:rsidRPr="000542A9">
        <w:rPr>
          <w:b/>
        </w:rPr>
        <w:t>5</w:t>
      </w:r>
      <w:r w:rsidR="00BA26EB" w:rsidRPr="000542A9">
        <w:rPr>
          <w:b/>
        </w:rPr>
        <w:t xml:space="preserve"> – </w:t>
      </w:r>
      <w:r w:rsidR="00513E43" w:rsidRPr="000542A9">
        <w:rPr>
          <w:b/>
        </w:rPr>
        <w:t xml:space="preserve">Mehr als 166.000 Fachbesucher informierten sich auf der ACHEMA über neue Technologien. SICK zeigte als einer von 3.813 Ausstellern seine Lösungen </w:t>
      </w:r>
      <w:r w:rsidR="00ED0199" w:rsidRPr="000542A9">
        <w:rPr>
          <w:b/>
        </w:rPr>
        <w:t xml:space="preserve">für die </w:t>
      </w:r>
      <w:r w:rsidR="00513E43" w:rsidRPr="000542A9">
        <w:rPr>
          <w:b/>
        </w:rPr>
        <w:t>Prozesstechnik unter dem Motto „Efficient &amp; Clean Processes“. Was sich genau dahinter verbarg, konnten sich die Besucher direkt auf dem Messestand ansehen.</w:t>
      </w:r>
    </w:p>
    <w:p w:rsidR="000542A9" w:rsidRDefault="000542A9" w:rsidP="000542A9">
      <w:pPr>
        <w:contextualSpacing/>
      </w:pPr>
    </w:p>
    <w:p w:rsidR="000542A9" w:rsidRPr="00DA407F" w:rsidRDefault="000E78C9" w:rsidP="000542A9">
      <w:pPr>
        <w:contextualSpacing/>
      </w:pPr>
      <w:r w:rsidRPr="000542A9">
        <w:t xml:space="preserve">Im Mittelpunkt des Messauftritts standen vier Innovationen </w:t>
      </w:r>
      <w:r w:rsidR="00ED0199" w:rsidRPr="000542A9">
        <w:t>für</w:t>
      </w:r>
      <w:r w:rsidRPr="000542A9">
        <w:t xml:space="preserve"> Prozessüberwachung und Emissionsmessung. </w:t>
      </w:r>
      <w:r w:rsidR="00DA407F">
        <w:t>Mit dem FWE200DH Staubmessgerät</w:t>
      </w:r>
      <w:r w:rsidR="00700602" w:rsidRPr="000542A9">
        <w:t xml:space="preserve"> hat SICK ein Gerät zur Messung von </w:t>
      </w:r>
      <w:r w:rsidR="00700602" w:rsidRPr="00DA407F">
        <w:t>Staubkonzentrationen in</w:t>
      </w:r>
      <w:r w:rsidR="000542A9" w:rsidRPr="00DA407F">
        <w:t xml:space="preserve"> nassen Gasen </w:t>
      </w:r>
      <w:r w:rsidR="00493B9A" w:rsidRPr="00DA407F">
        <w:t xml:space="preserve">sowie sehr geringen Staubkonzentrationen </w:t>
      </w:r>
      <w:r w:rsidR="000542A9" w:rsidRPr="00DA407F">
        <w:t>weiterentwickelt.</w:t>
      </w:r>
      <w:r w:rsidR="00DA407F">
        <w:t xml:space="preserve"> Eingeflossen sind die Erkenntnisse aus über 50 Jahren Staubmesstechnik und Praxiserfahrung bei S</w:t>
      </w:r>
      <w:r w:rsidR="001112FF">
        <w:t>ICK</w:t>
      </w:r>
      <w:r w:rsidR="00DA407F">
        <w:t>.</w:t>
      </w:r>
    </w:p>
    <w:p w:rsidR="000542A9" w:rsidRPr="00DA407F" w:rsidRDefault="000542A9" w:rsidP="000542A9">
      <w:pPr>
        <w:contextualSpacing/>
      </w:pPr>
    </w:p>
    <w:p w:rsidR="000542A9" w:rsidRDefault="00425A2D" w:rsidP="000542A9">
      <w:pPr>
        <w:contextualSpacing/>
      </w:pPr>
      <w:r w:rsidRPr="00DA407F">
        <w:t xml:space="preserve">Der EuroFID3010 ist ein beheizter Flammenionisationsdetektor </w:t>
      </w:r>
      <w:r w:rsidR="00AF53BC" w:rsidRPr="00DA407F">
        <w:t>zur Überwachung der unteren Explosionsgrenze (UEG) von</w:t>
      </w:r>
      <w:r w:rsidR="001112FF">
        <w:t xml:space="preserve"> flüchtigen organischen Kohlen</w:t>
      </w:r>
      <w:r w:rsidR="00AF53BC" w:rsidRPr="00DA407F">
        <w:t>wasserstoffen in heißer Prozessluft</w:t>
      </w:r>
      <w:r w:rsidRPr="00DA407F">
        <w:t>.</w:t>
      </w:r>
      <w:r w:rsidR="001112FF">
        <w:t xml:space="preserve"> </w:t>
      </w:r>
      <w:r w:rsidR="00700602" w:rsidRPr="00DA407F">
        <w:t xml:space="preserve">Als bisher einziges FID-Gaswarngerät auf dem Markt ist er nach der europäischen Norm EN 50271:2010 </w:t>
      </w:r>
      <w:r w:rsidR="00700602" w:rsidRPr="000542A9">
        <w:t>zugelassen.</w:t>
      </w:r>
    </w:p>
    <w:p w:rsidR="000542A9" w:rsidRDefault="000542A9" w:rsidP="000542A9">
      <w:pPr>
        <w:contextualSpacing/>
      </w:pPr>
    </w:p>
    <w:p w:rsidR="00E7348D" w:rsidRPr="00DA407F" w:rsidRDefault="00700602" w:rsidP="00DA407F">
      <w:r w:rsidRPr="000542A9">
        <w:t>Das Mehrkomponenten-Analysensystem MCS300P ist ein kompakte</w:t>
      </w:r>
      <w:r w:rsidR="00425A2D">
        <w:t>s Analysensystem</w:t>
      </w:r>
      <w:r w:rsidRPr="000542A9">
        <w:t xml:space="preserve"> </w:t>
      </w:r>
      <w:r w:rsidR="00425A2D">
        <w:t>für den Einsatz in unterschiedlichsten Prozessanwendungen</w:t>
      </w:r>
      <w:r w:rsidRPr="000542A9">
        <w:t>.</w:t>
      </w:r>
      <w:r w:rsidR="00425A2D">
        <w:t xml:space="preserve"> Hervorzuheben sind </w:t>
      </w:r>
      <w:r w:rsidR="00DA407F">
        <w:t>das Justierfilterrad, das eine</w:t>
      </w:r>
      <w:r w:rsidR="00AF53BC" w:rsidRPr="00DA407F">
        <w:t xml:space="preserve"> aufwändige Überprüfung des Driftverhaltens mittels teurer Prüfgase</w:t>
      </w:r>
      <w:r w:rsidR="00DA407F">
        <w:t xml:space="preserve"> ersetzt</w:t>
      </w:r>
      <w:r w:rsidR="001112FF">
        <w:t>,</w:t>
      </w:r>
      <w:r w:rsidR="00DA407F">
        <w:t xml:space="preserve"> sowie die flexible Verwendung von unterschiedlichen Prozessküvetten, die </w:t>
      </w:r>
      <w:r w:rsidR="00AF53BC" w:rsidRPr="00DA407F">
        <w:t>besonders geringe Messbereiche, die Messung von Flüssigkeiten, Messung bei hohem Mediendruck sowie toxische und korrosive Gase</w:t>
      </w:r>
      <w:r w:rsidR="00DA407F">
        <w:t xml:space="preserve"> ermöglichen.</w:t>
      </w:r>
    </w:p>
    <w:p w:rsidR="000542A9" w:rsidRDefault="000542A9" w:rsidP="000542A9">
      <w:pPr>
        <w:contextualSpacing/>
      </w:pPr>
    </w:p>
    <w:p w:rsidR="00700602" w:rsidRDefault="00700602" w:rsidP="000542A9">
      <w:pPr>
        <w:contextualSpacing/>
      </w:pPr>
      <w:r w:rsidRPr="000542A9">
        <w:t>Auch im Bereich der Füllstandmessung bietet SICK für jede Anwendung die geeignete Lösung. Die Füllstandsensoren LFP Cubic und LFP Inox sind geeignet für jede Einbausituation und für verschiedene Fl</w:t>
      </w:r>
      <w:r w:rsidR="00DA407F">
        <w:t xml:space="preserve">üssigkeiten und Messumgebungen. Sie zeichnen sich aus durch die Fähigkeit, auch bei schäumenden und </w:t>
      </w:r>
      <w:r w:rsidR="00DA407F" w:rsidRPr="00DA407F">
        <w:t xml:space="preserve">Belag bildenden Flüssigkeiten zuverlässig </w:t>
      </w:r>
      <w:r w:rsidR="001112FF">
        <w:t xml:space="preserve">zu </w:t>
      </w:r>
      <w:r w:rsidR="00DA407F" w:rsidRPr="00DA407F">
        <w:t>messen</w:t>
      </w:r>
      <w:r w:rsidR="00DA407F">
        <w:t>.</w:t>
      </w:r>
    </w:p>
    <w:p w:rsidR="000542A9" w:rsidRDefault="000542A9" w:rsidP="000542A9">
      <w:pPr>
        <w:contextualSpacing/>
      </w:pPr>
    </w:p>
    <w:p w:rsidR="00226CBE" w:rsidRPr="000542A9" w:rsidRDefault="00226CBE" w:rsidP="000542A9">
      <w:pPr>
        <w:contextualSpacing/>
      </w:pPr>
      <w:r w:rsidRPr="000542A9">
        <w:t>Roland Noz, Geschäftsführer der SICK-Vertriebs GmbH, war mit dem Messeverlauf mehr als zufrieden: „</w:t>
      </w:r>
      <w:r w:rsidR="00A57AD6" w:rsidRPr="000542A9">
        <w:t>Unser Fazit zur ACHEMA 2015 fällt äußerst erfreulich aus, d</w:t>
      </w:r>
      <w:r w:rsidRPr="000542A9">
        <w:t>ie Messe war ein voller Erfolg.</w:t>
      </w:r>
      <w:r w:rsidR="00A57AD6" w:rsidRPr="000542A9">
        <w:t xml:space="preserve"> </w:t>
      </w:r>
      <w:r w:rsidRPr="000542A9">
        <w:t xml:space="preserve">Viele Besucher nutzten die Gelegenheit zum persönlichen Gespräch und informierten sich über die aktuellsten Entwicklungen, </w:t>
      </w:r>
      <w:r w:rsidR="00ED0199" w:rsidRPr="000542A9">
        <w:t xml:space="preserve">bei uns insbesondere natürlich </w:t>
      </w:r>
      <w:r w:rsidRPr="000542A9">
        <w:t>im Hinblick auf das Thema Prozessmesstechnik.“</w:t>
      </w:r>
    </w:p>
    <w:p w:rsidR="000542A9" w:rsidRDefault="000542A9" w:rsidP="000542A9">
      <w:pPr>
        <w:contextualSpacing/>
      </w:pPr>
    </w:p>
    <w:p w:rsidR="00B81E6B" w:rsidRPr="000542A9" w:rsidRDefault="000E78C9" w:rsidP="000542A9">
      <w:pPr>
        <w:contextualSpacing/>
        <w:rPr>
          <w:b/>
        </w:rPr>
      </w:pPr>
      <w:r w:rsidRPr="000542A9">
        <w:rPr>
          <w:b/>
        </w:rPr>
        <w:t>Ohne Sensorik keine Industrie 4.0</w:t>
      </w:r>
    </w:p>
    <w:p w:rsidR="000542A9" w:rsidRPr="000542A9" w:rsidRDefault="000542A9" w:rsidP="000542A9">
      <w:pPr>
        <w:contextualSpacing/>
      </w:pPr>
    </w:p>
    <w:p w:rsidR="000E78C9" w:rsidRDefault="000E78C9" w:rsidP="000542A9">
      <w:pPr>
        <w:contextualSpacing/>
      </w:pPr>
      <w:r w:rsidRPr="000542A9">
        <w:t xml:space="preserve">Industrie 4.0 ist auch in der Prozessautomation </w:t>
      </w:r>
      <w:r w:rsidR="00004861">
        <w:t xml:space="preserve">ein wichtiger </w:t>
      </w:r>
      <w:r w:rsidRPr="000542A9">
        <w:t>Trend. Auf Basis von Echtzeit-Datenströmen könne</w:t>
      </w:r>
      <w:r w:rsidR="001B702A" w:rsidRPr="000542A9">
        <w:t>n</w:t>
      </w:r>
      <w:r w:rsidRPr="000542A9">
        <w:t xml:space="preserve"> Probleme besser vorhergesagt, Prozesse gezielter optimiert und der Wartungsaufwand verringert werden. Die Anlagen sind sicherer, umweltgerechter und effizienter zu fahren. Tatsächlich aber wird kontinuierliche Prozessmesstechnik noch oft nur als Mittel zur Absicherung wahrgenommen. Oder sie wird erst zum Thema, wenn Kostendruck entsteht. Dabei können kontinuierliche Systeme von vornherein schon überraschend hohe Beiträge zur Kostenreduzierung leisten. </w:t>
      </w:r>
    </w:p>
    <w:p w:rsidR="000542A9" w:rsidRPr="000542A9" w:rsidRDefault="000542A9" w:rsidP="000542A9">
      <w:pPr>
        <w:contextualSpacing/>
      </w:pPr>
    </w:p>
    <w:p w:rsidR="001B702A" w:rsidRPr="000542A9" w:rsidRDefault="001B702A" w:rsidP="000542A9">
      <w:pPr>
        <w:contextualSpacing/>
      </w:pPr>
      <w:r w:rsidRPr="000542A9">
        <w:lastRenderedPageBreak/>
        <w:t>„</w:t>
      </w:r>
      <w:r w:rsidR="00851BB9" w:rsidRPr="000542A9">
        <w:t>Schon heute bieten sich auch i</w:t>
      </w:r>
      <w:r w:rsidR="00226CBE" w:rsidRPr="000542A9">
        <w:t>n der Prozessindustrie viele Möglichkeiten</w:t>
      </w:r>
      <w:r w:rsidR="00E169F3" w:rsidRPr="000542A9">
        <w:t>“, so Klaus Halder, Division Management Analyzers, SICK AG. „</w:t>
      </w:r>
      <w:r w:rsidR="00226CBE" w:rsidRPr="000542A9">
        <w:t>Die zunehmende vertikale und horizontale Integration führt z</w:t>
      </w:r>
      <w:r w:rsidR="00851BB9" w:rsidRPr="000542A9">
        <w:t>um Beispiel</w:t>
      </w:r>
      <w:r w:rsidR="00226CBE" w:rsidRPr="000542A9">
        <w:t xml:space="preserve"> zu verbesserten Wartungs- und Diagnosemöglichkeiten. Die Nutzung der umfangreichen Informationen </w:t>
      </w:r>
      <w:r w:rsidR="00E169F3" w:rsidRPr="000542A9">
        <w:t xml:space="preserve">wiederum bietet die Möglichkeit, durch Fehlerdetektion und </w:t>
      </w:r>
      <w:r w:rsidR="00851BB9" w:rsidRPr="000542A9">
        <w:t>-</w:t>
      </w:r>
      <w:r w:rsidR="00E169F3" w:rsidRPr="000542A9">
        <w:t>diagnose Prozesse zu optimieren.“</w:t>
      </w:r>
    </w:p>
    <w:p w:rsidR="000542A9" w:rsidRPr="000542A9" w:rsidRDefault="000542A9" w:rsidP="000542A9">
      <w:pPr>
        <w:contextualSpacing/>
      </w:pPr>
    </w:p>
    <w:p w:rsidR="000542A9" w:rsidRPr="000542A9" w:rsidRDefault="000542A9" w:rsidP="000542A9">
      <w:pPr>
        <w:contextualSpacing/>
      </w:pPr>
    </w:p>
    <w:p w:rsidR="000542A9" w:rsidRPr="000542A9" w:rsidRDefault="00B81E6B" w:rsidP="000542A9">
      <w:pPr>
        <w:contextualSpacing/>
      </w:pPr>
      <w:r w:rsidRPr="000542A9">
        <w:t xml:space="preserve">Bild: </w:t>
      </w:r>
      <w:r w:rsidR="00644540" w:rsidRPr="000542A9">
        <w:t>SICK_</w:t>
      </w:r>
      <w:r w:rsidR="00513E43" w:rsidRPr="000542A9">
        <w:t>ACHEMA</w:t>
      </w:r>
      <w:r w:rsidR="00644540" w:rsidRPr="000542A9">
        <w:t>_2015</w:t>
      </w:r>
      <w:r w:rsidRPr="000542A9">
        <w:t>.jpg</w:t>
      </w:r>
      <w:r w:rsidRPr="000542A9">
        <w:br/>
      </w:r>
      <w:r w:rsidR="00513E43" w:rsidRPr="000542A9">
        <w:t xml:space="preserve">SICK präsentierte </w:t>
      </w:r>
      <w:r w:rsidR="00004861">
        <w:t xml:space="preserve">sich </w:t>
      </w:r>
      <w:r w:rsidR="00513E43" w:rsidRPr="000542A9">
        <w:t>auf der ACHEMA 2015 unter dem Motto „Efficient &amp; Clean Processes“ und zeigte, wie Ressourceneffizienz und Produktivität in Einklang zu bringen sind.</w:t>
      </w:r>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50 Tochtergesellschaften und Beteiligungen sowie zahlreichen Vertretungen rund um den Globus präsent. Im Geschäftsjahr 201</w:t>
      </w:r>
      <w:r w:rsidR="00D4438E">
        <w:t>4</w:t>
      </w:r>
      <w:r w:rsidRPr="00D36503">
        <w:t xml:space="preserve"> beschäftigte SICK </w:t>
      </w:r>
      <w:r w:rsidR="00D4438E">
        <w:t>rund</w:t>
      </w:r>
      <w:r w:rsidRPr="00D36503">
        <w:t xml:space="preserve"> </w:t>
      </w:r>
      <w:r w:rsidR="00D4438E">
        <w:t>7</w:t>
      </w:r>
      <w:r w:rsidRPr="00D36503">
        <w:t>.</w:t>
      </w:r>
      <w:r w:rsidR="00D4438E">
        <w:t>0</w:t>
      </w:r>
      <w:r w:rsidRPr="00D36503">
        <w:t>00 Mitarbeiter weltweit und erzie</w:t>
      </w:r>
      <w:r w:rsidR="00D4438E">
        <w:t>lte einen Konzernumsatz von 1.099</w:t>
      </w:r>
      <w:r w:rsidRPr="00D36503">
        <w:t>,</w:t>
      </w:r>
      <w:r w:rsidR="00D4438E">
        <w:t>8</w:t>
      </w:r>
      <w:r w:rsidRPr="00D36503">
        <w:t xml:space="preserve"> Mio. Euro.</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3BC" w:rsidRDefault="00AF53BC" w:rsidP="00CB0E99">
      <w:pPr>
        <w:spacing w:line="240" w:lineRule="auto"/>
      </w:pPr>
      <w:r>
        <w:separator/>
      </w:r>
    </w:p>
  </w:endnote>
  <w:endnote w:type="continuationSeparator" w:id="0">
    <w:p w:rsidR="00AF53BC" w:rsidRDefault="00AF53B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865722">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865722">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3BC" w:rsidRDefault="00AF53BC" w:rsidP="00CB0E99">
      <w:pPr>
        <w:spacing w:line="240" w:lineRule="auto"/>
      </w:pPr>
      <w:r>
        <w:separator/>
      </w:r>
    </w:p>
  </w:footnote>
  <w:footnote w:type="continuationSeparator" w:id="0">
    <w:p w:rsidR="00AF53BC" w:rsidRDefault="00AF53BC"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A590835"/>
    <w:multiLevelType w:val="hybridMultilevel"/>
    <w:tmpl w:val="0F5E00F0"/>
    <w:lvl w:ilvl="0" w:tplc="6E4CB4AC">
      <w:start w:val="1"/>
      <w:numFmt w:val="bullet"/>
      <w:lvlText w:val=""/>
      <w:lvlJc w:val="left"/>
      <w:pPr>
        <w:tabs>
          <w:tab w:val="num" w:pos="720"/>
        </w:tabs>
        <w:ind w:left="720" w:hanging="360"/>
      </w:pPr>
      <w:rPr>
        <w:rFonts w:ascii="Wingdings" w:hAnsi="Wingdings" w:hint="default"/>
      </w:rPr>
    </w:lvl>
    <w:lvl w:ilvl="1" w:tplc="A5948866" w:tentative="1">
      <w:start w:val="1"/>
      <w:numFmt w:val="bullet"/>
      <w:lvlText w:val=""/>
      <w:lvlJc w:val="left"/>
      <w:pPr>
        <w:tabs>
          <w:tab w:val="num" w:pos="1440"/>
        </w:tabs>
        <w:ind w:left="1440" w:hanging="360"/>
      </w:pPr>
      <w:rPr>
        <w:rFonts w:ascii="Wingdings" w:hAnsi="Wingdings" w:hint="default"/>
      </w:rPr>
    </w:lvl>
    <w:lvl w:ilvl="2" w:tplc="2F30B06A" w:tentative="1">
      <w:start w:val="1"/>
      <w:numFmt w:val="bullet"/>
      <w:lvlText w:val=""/>
      <w:lvlJc w:val="left"/>
      <w:pPr>
        <w:tabs>
          <w:tab w:val="num" w:pos="2160"/>
        </w:tabs>
        <w:ind w:left="2160" w:hanging="360"/>
      </w:pPr>
      <w:rPr>
        <w:rFonts w:ascii="Wingdings" w:hAnsi="Wingdings" w:hint="default"/>
      </w:rPr>
    </w:lvl>
    <w:lvl w:ilvl="3" w:tplc="66821876" w:tentative="1">
      <w:start w:val="1"/>
      <w:numFmt w:val="bullet"/>
      <w:lvlText w:val=""/>
      <w:lvlJc w:val="left"/>
      <w:pPr>
        <w:tabs>
          <w:tab w:val="num" w:pos="2880"/>
        </w:tabs>
        <w:ind w:left="2880" w:hanging="360"/>
      </w:pPr>
      <w:rPr>
        <w:rFonts w:ascii="Wingdings" w:hAnsi="Wingdings" w:hint="default"/>
      </w:rPr>
    </w:lvl>
    <w:lvl w:ilvl="4" w:tplc="A62C8780" w:tentative="1">
      <w:start w:val="1"/>
      <w:numFmt w:val="bullet"/>
      <w:lvlText w:val=""/>
      <w:lvlJc w:val="left"/>
      <w:pPr>
        <w:tabs>
          <w:tab w:val="num" w:pos="3600"/>
        </w:tabs>
        <w:ind w:left="3600" w:hanging="360"/>
      </w:pPr>
      <w:rPr>
        <w:rFonts w:ascii="Wingdings" w:hAnsi="Wingdings" w:hint="default"/>
      </w:rPr>
    </w:lvl>
    <w:lvl w:ilvl="5" w:tplc="BA5252E6" w:tentative="1">
      <w:start w:val="1"/>
      <w:numFmt w:val="bullet"/>
      <w:lvlText w:val=""/>
      <w:lvlJc w:val="left"/>
      <w:pPr>
        <w:tabs>
          <w:tab w:val="num" w:pos="4320"/>
        </w:tabs>
        <w:ind w:left="4320" w:hanging="360"/>
      </w:pPr>
      <w:rPr>
        <w:rFonts w:ascii="Wingdings" w:hAnsi="Wingdings" w:hint="default"/>
      </w:rPr>
    </w:lvl>
    <w:lvl w:ilvl="6" w:tplc="9C921B64" w:tentative="1">
      <w:start w:val="1"/>
      <w:numFmt w:val="bullet"/>
      <w:lvlText w:val=""/>
      <w:lvlJc w:val="left"/>
      <w:pPr>
        <w:tabs>
          <w:tab w:val="num" w:pos="5040"/>
        </w:tabs>
        <w:ind w:left="5040" w:hanging="360"/>
      </w:pPr>
      <w:rPr>
        <w:rFonts w:ascii="Wingdings" w:hAnsi="Wingdings" w:hint="default"/>
      </w:rPr>
    </w:lvl>
    <w:lvl w:ilvl="7" w:tplc="3EC8DC3A" w:tentative="1">
      <w:start w:val="1"/>
      <w:numFmt w:val="bullet"/>
      <w:lvlText w:val=""/>
      <w:lvlJc w:val="left"/>
      <w:pPr>
        <w:tabs>
          <w:tab w:val="num" w:pos="5760"/>
        </w:tabs>
        <w:ind w:left="5760" w:hanging="360"/>
      </w:pPr>
      <w:rPr>
        <w:rFonts w:ascii="Wingdings" w:hAnsi="Wingdings" w:hint="default"/>
      </w:rPr>
    </w:lvl>
    <w:lvl w:ilvl="8" w:tplc="582C00F8" w:tentative="1">
      <w:start w:val="1"/>
      <w:numFmt w:val="bullet"/>
      <w:lvlText w:val=""/>
      <w:lvlJc w:val="left"/>
      <w:pPr>
        <w:tabs>
          <w:tab w:val="num" w:pos="6480"/>
        </w:tabs>
        <w:ind w:left="6480" w:hanging="360"/>
      </w:pPr>
      <w:rPr>
        <w:rFonts w:ascii="Wingdings" w:hAnsi="Wingdings" w:hint="default"/>
      </w:rPr>
    </w:lvl>
  </w:abstractNum>
  <w:abstractNum w:abstractNumId="6">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AB9024A"/>
    <w:multiLevelType w:val="hybridMultilevel"/>
    <w:tmpl w:val="0CF0D5FA"/>
    <w:lvl w:ilvl="0" w:tplc="9A0AEF1E">
      <w:start w:val="1"/>
      <w:numFmt w:val="bullet"/>
      <w:lvlText w:val=""/>
      <w:lvlJc w:val="left"/>
      <w:pPr>
        <w:tabs>
          <w:tab w:val="num" w:pos="720"/>
        </w:tabs>
        <w:ind w:left="720" w:hanging="360"/>
      </w:pPr>
      <w:rPr>
        <w:rFonts w:ascii="Wingdings" w:hAnsi="Wingdings" w:hint="default"/>
      </w:rPr>
    </w:lvl>
    <w:lvl w:ilvl="1" w:tplc="1B6EC458" w:tentative="1">
      <w:start w:val="1"/>
      <w:numFmt w:val="bullet"/>
      <w:lvlText w:val=""/>
      <w:lvlJc w:val="left"/>
      <w:pPr>
        <w:tabs>
          <w:tab w:val="num" w:pos="1440"/>
        </w:tabs>
        <w:ind w:left="1440" w:hanging="360"/>
      </w:pPr>
      <w:rPr>
        <w:rFonts w:ascii="Wingdings" w:hAnsi="Wingdings" w:hint="default"/>
      </w:rPr>
    </w:lvl>
    <w:lvl w:ilvl="2" w:tplc="0AA236A8" w:tentative="1">
      <w:start w:val="1"/>
      <w:numFmt w:val="bullet"/>
      <w:lvlText w:val=""/>
      <w:lvlJc w:val="left"/>
      <w:pPr>
        <w:tabs>
          <w:tab w:val="num" w:pos="2160"/>
        </w:tabs>
        <w:ind w:left="2160" w:hanging="360"/>
      </w:pPr>
      <w:rPr>
        <w:rFonts w:ascii="Wingdings" w:hAnsi="Wingdings" w:hint="default"/>
      </w:rPr>
    </w:lvl>
    <w:lvl w:ilvl="3" w:tplc="52C47AAA" w:tentative="1">
      <w:start w:val="1"/>
      <w:numFmt w:val="bullet"/>
      <w:lvlText w:val=""/>
      <w:lvlJc w:val="left"/>
      <w:pPr>
        <w:tabs>
          <w:tab w:val="num" w:pos="2880"/>
        </w:tabs>
        <w:ind w:left="2880" w:hanging="360"/>
      </w:pPr>
      <w:rPr>
        <w:rFonts w:ascii="Wingdings" w:hAnsi="Wingdings" w:hint="default"/>
      </w:rPr>
    </w:lvl>
    <w:lvl w:ilvl="4" w:tplc="4A88A31E" w:tentative="1">
      <w:start w:val="1"/>
      <w:numFmt w:val="bullet"/>
      <w:lvlText w:val=""/>
      <w:lvlJc w:val="left"/>
      <w:pPr>
        <w:tabs>
          <w:tab w:val="num" w:pos="3600"/>
        </w:tabs>
        <w:ind w:left="3600" w:hanging="360"/>
      </w:pPr>
      <w:rPr>
        <w:rFonts w:ascii="Wingdings" w:hAnsi="Wingdings" w:hint="default"/>
      </w:rPr>
    </w:lvl>
    <w:lvl w:ilvl="5" w:tplc="3FE0E9C2" w:tentative="1">
      <w:start w:val="1"/>
      <w:numFmt w:val="bullet"/>
      <w:lvlText w:val=""/>
      <w:lvlJc w:val="left"/>
      <w:pPr>
        <w:tabs>
          <w:tab w:val="num" w:pos="4320"/>
        </w:tabs>
        <w:ind w:left="4320" w:hanging="360"/>
      </w:pPr>
      <w:rPr>
        <w:rFonts w:ascii="Wingdings" w:hAnsi="Wingdings" w:hint="default"/>
      </w:rPr>
    </w:lvl>
    <w:lvl w:ilvl="6" w:tplc="4FAA7D44" w:tentative="1">
      <w:start w:val="1"/>
      <w:numFmt w:val="bullet"/>
      <w:lvlText w:val=""/>
      <w:lvlJc w:val="left"/>
      <w:pPr>
        <w:tabs>
          <w:tab w:val="num" w:pos="5040"/>
        </w:tabs>
        <w:ind w:left="5040" w:hanging="360"/>
      </w:pPr>
      <w:rPr>
        <w:rFonts w:ascii="Wingdings" w:hAnsi="Wingdings" w:hint="default"/>
      </w:rPr>
    </w:lvl>
    <w:lvl w:ilvl="7" w:tplc="317A75BA" w:tentative="1">
      <w:start w:val="1"/>
      <w:numFmt w:val="bullet"/>
      <w:lvlText w:val=""/>
      <w:lvlJc w:val="left"/>
      <w:pPr>
        <w:tabs>
          <w:tab w:val="num" w:pos="5760"/>
        </w:tabs>
        <w:ind w:left="5760" w:hanging="360"/>
      </w:pPr>
      <w:rPr>
        <w:rFonts w:ascii="Wingdings" w:hAnsi="Wingdings" w:hint="default"/>
      </w:rPr>
    </w:lvl>
    <w:lvl w:ilvl="8" w:tplc="DB26EE68" w:tentative="1">
      <w:start w:val="1"/>
      <w:numFmt w:val="bullet"/>
      <w:lvlText w:val=""/>
      <w:lvlJc w:val="left"/>
      <w:pPr>
        <w:tabs>
          <w:tab w:val="num" w:pos="6480"/>
        </w:tabs>
        <w:ind w:left="6480" w:hanging="360"/>
      </w:pPr>
      <w:rPr>
        <w:rFonts w:ascii="Wingdings" w:hAnsi="Wingdings" w:hint="default"/>
      </w:rPr>
    </w:lvl>
  </w:abstractNum>
  <w:abstractNum w:abstractNumId="8">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10">
    <w:nsid w:val="7D3B07FC"/>
    <w:multiLevelType w:val="hybridMultilevel"/>
    <w:tmpl w:val="1C2AE1C0"/>
    <w:lvl w:ilvl="0" w:tplc="2354D58A">
      <w:start w:val="1"/>
      <w:numFmt w:val="bullet"/>
      <w:lvlText w:val=""/>
      <w:lvlJc w:val="left"/>
      <w:pPr>
        <w:tabs>
          <w:tab w:val="num" w:pos="720"/>
        </w:tabs>
        <w:ind w:left="720" w:hanging="360"/>
      </w:pPr>
      <w:rPr>
        <w:rFonts w:ascii="Wingdings" w:hAnsi="Wingdings" w:hint="default"/>
      </w:rPr>
    </w:lvl>
    <w:lvl w:ilvl="1" w:tplc="C61EEA14" w:tentative="1">
      <w:start w:val="1"/>
      <w:numFmt w:val="bullet"/>
      <w:lvlText w:val=""/>
      <w:lvlJc w:val="left"/>
      <w:pPr>
        <w:tabs>
          <w:tab w:val="num" w:pos="1440"/>
        </w:tabs>
        <w:ind w:left="1440" w:hanging="360"/>
      </w:pPr>
      <w:rPr>
        <w:rFonts w:ascii="Wingdings" w:hAnsi="Wingdings" w:hint="default"/>
      </w:rPr>
    </w:lvl>
    <w:lvl w:ilvl="2" w:tplc="C8B6A988" w:tentative="1">
      <w:start w:val="1"/>
      <w:numFmt w:val="bullet"/>
      <w:lvlText w:val=""/>
      <w:lvlJc w:val="left"/>
      <w:pPr>
        <w:tabs>
          <w:tab w:val="num" w:pos="2160"/>
        </w:tabs>
        <w:ind w:left="2160" w:hanging="360"/>
      </w:pPr>
      <w:rPr>
        <w:rFonts w:ascii="Wingdings" w:hAnsi="Wingdings" w:hint="default"/>
      </w:rPr>
    </w:lvl>
    <w:lvl w:ilvl="3" w:tplc="61F8E5CA" w:tentative="1">
      <w:start w:val="1"/>
      <w:numFmt w:val="bullet"/>
      <w:lvlText w:val=""/>
      <w:lvlJc w:val="left"/>
      <w:pPr>
        <w:tabs>
          <w:tab w:val="num" w:pos="2880"/>
        </w:tabs>
        <w:ind w:left="2880" w:hanging="360"/>
      </w:pPr>
      <w:rPr>
        <w:rFonts w:ascii="Wingdings" w:hAnsi="Wingdings" w:hint="default"/>
      </w:rPr>
    </w:lvl>
    <w:lvl w:ilvl="4" w:tplc="01266C04" w:tentative="1">
      <w:start w:val="1"/>
      <w:numFmt w:val="bullet"/>
      <w:lvlText w:val=""/>
      <w:lvlJc w:val="left"/>
      <w:pPr>
        <w:tabs>
          <w:tab w:val="num" w:pos="3600"/>
        </w:tabs>
        <w:ind w:left="3600" w:hanging="360"/>
      </w:pPr>
      <w:rPr>
        <w:rFonts w:ascii="Wingdings" w:hAnsi="Wingdings" w:hint="default"/>
      </w:rPr>
    </w:lvl>
    <w:lvl w:ilvl="5" w:tplc="31AAC3AA" w:tentative="1">
      <w:start w:val="1"/>
      <w:numFmt w:val="bullet"/>
      <w:lvlText w:val=""/>
      <w:lvlJc w:val="left"/>
      <w:pPr>
        <w:tabs>
          <w:tab w:val="num" w:pos="4320"/>
        </w:tabs>
        <w:ind w:left="4320" w:hanging="360"/>
      </w:pPr>
      <w:rPr>
        <w:rFonts w:ascii="Wingdings" w:hAnsi="Wingdings" w:hint="default"/>
      </w:rPr>
    </w:lvl>
    <w:lvl w:ilvl="6" w:tplc="C30C5AFA" w:tentative="1">
      <w:start w:val="1"/>
      <w:numFmt w:val="bullet"/>
      <w:lvlText w:val=""/>
      <w:lvlJc w:val="left"/>
      <w:pPr>
        <w:tabs>
          <w:tab w:val="num" w:pos="5040"/>
        </w:tabs>
        <w:ind w:left="5040" w:hanging="360"/>
      </w:pPr>
      <w:rPr>
        <w:rFonts w:ascii="Wingdings" w:hAnsi="Wingdings" w:hint="default"/>
      </w:rPr>
    </w:lvl>
    <w:lvl w:ilvl="7" w:tplc="A288DE2C" w:tentative="1">
      <w:start w:val="1"/>
      <w:numFmt w:val="bullet"/>
      <w:lvlText w:val=""/>
      <w:lvlJc w:val="left"/>
      <w:pPr>
        <w:tabs>
          <w:tab w:val="num" w:pos="5760"/>
        </w:tabs>
        <w:ind w:left="5760" w:hanging="360"/>
      </w:pPr>
      <w:rPr>
        <w:rFonts w:ascii="Wingdings" w:hAnsi="Wingdings" w:hint="default"/>
      </w:rPr>
    </w:lvl>
    <w:lvl w:ilvl="8" w:tplc="DFDC797C"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8"/>
  </w:num>
  <w:num w:numId="6">
    <w:abstractNumId w:val="6"/>
  </w:num>
  <w:num w:numId="7">
    <w:abstractNumId w:val="4"/>
  </w:num>
  <w:num w:numId="8">
    <w:abstractNumId w:val="3"/>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228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CF"/>
    <w:rsid w:val="00004861"/>
    <w:rsid w:val="000077BD"/>
    <w:rsid w:val="00047437"/>
    <w:rsid w:val="000542A9"/>
    <w:rsid w:val="000801EF"/>
    <w:rsid w:val="000E0672"/>
    <w:rsid w:val="000E2D3C"/>
    <w:rsid w:val="000E78C9"/>
    <w:rsid w:val="000F5C66"/>
    <w:rsid w:val="001112FF"/>
    <w:rsid w:val="0012317A"/>
    <w:rsid w:val="001310B9"/>
    <w:rsid w:val="00144B8E"/>
    <w:rsid w:val="0015775E"/>
    <w:rsid w:val="00161D1B"/>
    <w:rsid w:val="0017428D"/>
    <w:rsid w:val="00190A9B"/>
    <w:rsid w:val="00196DE4"/>
    <w:rsid w:val="001A5682"/>
    <w:rsid w:val="001A61BB"/>
    <w:rsid w:val="001B3A32"/>
    <w:rsid w:val="001B702A"/>
    <w:rsid w:val="001C6197"/>
    <w:rsid w:val="001E47B4"/>
    <w:rsid w:val="001E51CD"/>
    <w:rsid w:val="001F2A06"/>
    <w:rsid w:val="00215810"/>
    <w:rsid w:val="00216883"/>
    <w:rsid w:val="00226CBE"/>
    <w:rsid w:val="00227C3D"/>
    <w:rsid w:val="002303F2"/>
    <w:rsid w:val="00241027"/>
    <w:rsid w:val="00243368"/>
    <w:rsid w:val="00246DAA"/>
    <w:rsid w:val="0025113F"/>
    <w:rsid w:val="002610B2"/>
    <w:rsid w:val="00271898"/>
    <w:rsid w:val="00286D84"/>
    <w:rsid w:val="002B10E3"/>
    <w:rsid w:val="002C16DF"/>
    <w:rsid w:val="00311305"/>
    <w:rsid w:val="00365DDC"/>
    <w:rsid w:val="00377DF0"/>
    <w:rsid w:val="00390C85"/>
    <w:rsid w:val="00392F4D"/>
    <w:rsid w:val="003B7380"/>
    <w:rsid w:val="0040471A"/>
    <w:rsid w:val="00413DDE"/>
    <w:rsid w:val="00425A2D"/>
    <w:rsid w:val="004875CF"/>
    <w:rsid w:val="00493B9A"/>
    <w:rsid w:val="004B1E99"/>
    <w:rsid w:val="004B1F3C"/>
    <w:rsid w:val="004D70DF"/>
    <w:rsid w:val="005027F6"/>
    <w:rsid w:val="00513E43"/>
    <w:rsid w:val="00514A5D"/>
    <w:rsid w:val="00547286"/>
    <w:rsid w:val="005554B4"/>
    <w:rsid w:val="005774AB"/>
    <w:rsid w:val="005864EF"/>
    <w:rsid w:val="005908FD"/>
    <w:rsid w:val="005E790D"/>
    <w:rsid w:val="005F0DE6"/>
    <w:rsid w:val="005F4798"/>
    <w:rsid w:val="00620BA5"/>
    <w:rsid w:val="006374FF"/>
    <w:rsid w:val="00637F15"/>
    <w:rsid w:val="00644540"/>
    <w:rsid w:val="006636E7"/>
    <w:rsid w:val="006A725F"/>
    <w:rsid w:val="006C5AFB"/>
    <w:rsid w:val="006F09FE"/>
    <w:rsid w:val="006F6DE2"/>
    <w:rsid w:val="00700602"/>
    <w:rsid w:val="00721ACC"/>
    <w:rsid w:val="0072520D"/>
    <w:rsid w:val="00731011"/>
    <w:rsid w:val="00735B1C"/>
    <w:rsid w:val="00744175"/>
    <w:rsid w:val="0075680B"/>
    <w:rsid w:val="0079794B"/>
    <w:rsid w:val="007A0763"/>
    <w:rsid w:val="007B152C"/>
    <w:rsid w:val="007D7404"/>
    <w:rsid w:val="007E6CE3"/>
    <w:rsid w:val="007F0429"/>
    <w:rsid w:val="008052EB"/>
    <w:rsid w:val="00851BB9"/>
    <w:rsid w:val="00865722"/>
    <w:rsid w:val="00882D3A"/>
    <w:rsid w:val="00887A5A"/>
    <w:rsid w:val="008940AA"/>
    <w:rsid w:val="008B6429"/>
    <w:rsid w:val="008C21FC"/>
    <w:rsid w:val="00910D8D"/>
    <w:rsid w:val="009C1042"/>
    <w:rsid w:val="009C7C76"/>
    <w:rsid w:val="00A33D14"/>
    <w:rsid w:val="00A4395C"/>
    <w:rsid w:val="00A4733D"/>
    <w:rsid w:val="00A57AD6"/>
    <w:rsid w:val="00A775E9"/>
    <w:rsid w:val="00A803DE"/>
    <w:rsid w:val="00A863F5"/>
    <w:rsid w:val="00AB0A33"/>
    <w:rsid w:val="00AE39C0"/>
    <w:rsid w:val="00AE4A53"/>
    <w:rsid w:val="00AE782F"/>
    <w:rsid w:val="00AF53BC"/>
    <w:rsid w:val="00B03194"/>
    <w:rsid w:val="00B123CA"/>
    <w:rsid w:val="00B30C5E"/>
    <w:rsid w:val="00B31D5B"/>
    <w:rsid w:val="00B418F4"/>
    <w:rsid w:val="00B54F8A"/>
    <w:rsid w:val="00B62398"/>
    <w:rsid w:val="00B74EA0"/>
    <w:rsid w:val="00B81E6B"/>
    <w:rsid w:val="00BA26EB"/>
    <w:rsid w:val="00BC6C05"/>
    <w:rsid w:val="00BD1EED"/>
    <w:rsid w:val="00BD2BE3"/>
    <w:rsid w:val="00C02C79"/>
    <w:rsid w:val="00C04E45"/>
    <w:rsid w:val="00C22B42"/>
    <w:rsid w:val="00C27B9E"/>
    <w:rsid w:val="00C3606D"/>
    <w:rsid w:val="00C7643D"/>
    <w:rsid w:val="00C84DBD"/>
    <w:rsid w:val="00C92212"/>
    <w:rsid w:val="00CB0E99"/>
    <w:rsid w:val="00CB6416"/>
    <w:rsid w:val="00CF429E"/>
    <w:rsid w:val="00D14B28"/>
    <w:rsid w:val="00D36503"/>
    <w:rsid w:val="00D4438E"/>
    <w:rsid w:val="00D73797"/>
    <w:rsid w:val="00D7448E"/>
    <w:rsid w:val="00D876C8"/>
    <w:rsid w:val="00D94555"/>
    <w:rsid w:val="00D97B8B"/>
    <w:rsid w:val="00DA1D78"/>
    <w:rsid w:val="00DA407F"/>
    <w:rsid w:val="00DA4CC7"/>
    <w:rsid w:val="00DC0193"/>
    <w:rsid w:val="00DD4751"/>
    <w:rsid w:val="00DF74C4"/>
    <w:rsid w:val="00E00220"/>
    <w:rsid w:val="00E04E05"/>
    <w:rsid w:val="00E169F3"/>
    <w:rsid w:val="00E273D4"/>
    <w:rsid w:val="00E33724"/>
    <w:rsid w:val="00E43D52"/>
    <w:rsid w:val="00E7348D"/>
    <w:rsid w:val="00E753B2"/>
    <w:rsid w:val="00ED0199"/>
    <w:rsid w:val="00ED34D2"/>
    <w:rsid w:val="00EE2F33"/>
    <w:rsid w:val="00EE67CC"/>
    <w:rsid w:val="00F05A05"/>
    <w:rsid w:val="00F1382F"/>
    <w:rsid w:val="00F17459"/>
    <w:rsid w:val="00F52337"/>
    <w:rsid w:val="00F5454F"/>
    <w:rsid w:val="00F7375F"/>
    <w:rsid w:val="00F92ADD"/>
    <w:rsid w:val="00FA43DE"/>
    <w:rsid w:val="00FB0FEE"/>
    <w:rsid w:val="00FC781C"/>
    <w:rsid w:val="00FD1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customStyle="1" w:styleId="PrIText">
    <w:name w:val="PrIText"/>
    <w:rsid w:val="00D4438E"/>
    <w:pPr>
      <w:spacing w:line="320" w:lineRule="exact"/>
    </w:pPr>
    <w:rPr>
      <w:rFonts w:ascii="Times New Roman" w:eastAsia="Times New Roman" w:hAnsi="Times New Roman"/>
      <w:noProof/>
      <w:sz w:val="22"/>
    </w:rPr>
  </w:style>
  <w:style w:type="paragraph" w:styleId="StandardWeb">
    <w:name w:val="Normal (Web)"/>
    <w:basedOn w:val="Standard"/>
    <w:uiPriority w:val="99"/>
    <w:semiHidden/>
    <w:unhideWhenUsed/>
    <w:rsid w:val="00513E43"/>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DA407F"/>
    <w:pPr>
      <w:spacing w:line="240" w:lineRule="auto"/>
      <w:ind w:left="720"/>
      <w:contextualSpacing/>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customStyle="1" w:styleId="PrIText">
    <w:name w:val="PrIText"/>
    <w:rsid w:val="00D4438E"/>
    <w:pPr>
      <w:spacing w:line="320" w:lineRule="exact"/>
    </w:pPr>
    <w:rPr>
      <w:rFonts w:ascii="Times New Roman" w:eastAsia="Times New Roman" w:hAnsi="Times New Roman"/>
      <w:noProof/>
      <w:sz w:val="22"/>
    </w:rPr>
  </w:style>
  <w:style w:type="paragraph" w:styleId="StandardWeb">
    <w:name w:val="Normal (Web)"/>
    <w:basedOn w:val="Standard"/>
    <w:uiPriority w:val="99"/>
    <w:semiHidden/>
    <w:unhideWhenUsed/>
    <w:rsid w:val="00513E43"/>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DA407F"/>
    <w:pPr>
      <w:spacing w:line="240" w:lineRule="auto"/>
      <w:ind w:left="720"/>
      <w:contextualSpacing/>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3281">
      <w:bodyDiv w:val="1"/>
      <w:marLeft w:val="0"/>
      <w:marRight w:val="0"/>
      <w:marTop w:val="0"/>
      <w:marBottom w:val="0"/>
      <w:divBdr>
        <w:top w:val="none" w:sz="0" w:space="0" w:color="auto"/>
        <w:left w:val="none" w:sz="0" w:space="0" w:color="auto"/>
        <w:bottom w:val="none" w:sz="0" w:space="0" w:color="auto"/>
        <w:right w:val="none" w:sz="0" w:space="0" w:color="auto"/>
      </w:divBdr>
      <w:divsChild>
        <w:div w:id="266279274">
          <w:marLeft w:val="432"/>
          <w:marRight w:val="0"/>
          <w:marTop w:val="80"/>
          <w:marBottom w:val="0"/>
          <w:divBdr>
            <w:top w:val="none" w:sz="0" w:space="0" w:color="auto"/>
            <w:left w:val="none" w:sz="0" w:space="0" w:color="auto"/>
            <w:bottom w:val="none" w:sz="0" w:space="0" w:color="auto"/>
            <w:right w:val="none" w:sz="0" w:space="0" w:color="auto"/>
          </w:divBdr>
        </w:div>
      </w:divsChild>
    </w:div>
    <w:div w:id="703020516">
      <w:bodyDiv w:val="1"/>
      <w:marLeft w:val="0"/>
      <w:marRight w:val="0"/>
      <w:marTop w:val="0"/>
      <w:marBottom w:val="0"/>
      <w:divBdr>
        <w:top w:val="none" w:sz="0" w:space="0" w:color="auto"/>
        <w:left w:val="none" w:sz="0" w:space="0" w:color="auto"/>
        <w:bottom w:val="none" w:sz="0" w:space="0" w:color="auto"/>
        <w:right w:val="none" w:sz="0" w:space="0" w:color="auto"/>
      </w:divBdr>
      <w:divsChild>
        <w:div w:id="1903370550">
          <w:marLeft w:val="432"/>
          <w:marRight w:val="0"/>
          <w:marTop w:val="80"/>
          <w:marBottom w:val="0"/>
          <w:divBdr>
            <w:top w:val="none" w:sz="0" w:space="0" w:color="auto"/>
            <w:left w:val="none" w:sz="0" w:space="0" w:color="auto"/>
            <w:bottom w:val="none" w:sz="0" w:space="0" w:color="auto"/>
            <w:right w:val="none" w:sz="0" w:space="0" w:color="auto"/>
          </w:divBdr>
        </w:div>
      </w:divsChild>
    </w:div>
    <w:div w:id="799496664">
      <w:bodyDiv w:val="1"/>
      <w:marLeft w:val="0"/>
      <w:marRight w:val="0"/>
      <w:marTop w:val="0"/>
      <w:marBottom w:val="0"/>
      <w:divBdr>
        <w:top w:val="none" w:sz="0" w:space="0" w:color="auto"/>
        <w:left w:val="none" w:sz="0" w:space="0" w:color="auto"/>
        <w:bottom w:val="none" w:sz="0" w:space="0" w:color="auto"/>
        <w:right w:val="none" w:sz="0" w:space="0" w:color="auto"/>
      </w:divBdr>
    </w:div>
    <w:div w:id="1109856633">
      <w:bodyDiv w:val="1"/>
      <w:marLeft w:val="0"/>
      <w:marRight w:val="0"/>
      <w:marTop w:val="0"/>
      <w:marBottom w:val="0"/>
      <w:divBdr>
        <w:top w:val="none" w:sz="0" w:space="0" w:color="auto"/>
        <w:left w:val="none" w:sz="0" w:space="0" w:color="auto"/>
        <w:bottom w:val="none" w:sz="0" w:space="0" w:color="auto"/>
        <w:right w:val="none" w:sz="0" w:space="0" w:color="auto"/>
      </w:divBdr>
      <w:divsChild>
        <w:div w:id="2825720">
          <w:marLeft w:val="432"/>
          <w:marRight w:val="0"/>
          <w:marTop w:val="80"/>
          <w:marBottom w:val="0"/>
          <w:divBdr>
            <w:top w:val="none" w:sz="0" w:space="0" w:color="auto"/>
            <w:left w:val="none" w:sz="0" w:space="0" w:color="auto"/>
            <w:bottom w:val="none" w:sz="0" w:space="0" w:color="auto"/>
            <w:right w:val="none" w:sz="0" w:space="0" w:color="auto"/>
          </w:divBdr>
        </w:div>
      </w:divsChild>
    </w:div>
    <w:div w:id="157149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C78A67C6EFE4C43B2FF7B63A422E92F" ma:contentTypeVersion="1" ma:contentTypeDescription="Ein neues Dokument erstellen." ma:contentTypeScope="" ma:versionID="ce45e66f009f4df63e9a35159cc35e59">
  <xsd:schema xmlns:xsd="http://www.w3.org/2001/XMLSchema" xmlns:p="http://schemas.microsoft.com/office/2006/metadata/properties" xmlns:ns1="http://schemas.microsoft.com/sharepoint/v3" targetNamespace="http://schemas.microsoft.com/office/2006/metadata/properties" ma:root="true" ma:fieldsID="8c31b4754e9d61f41a78b1501d7cb2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71BC0E-5187-45F3-99E2-E211E5D7EC09}"/>
</file>

<file path=customXml/itemProps2.xml><?xml version="1.0" encoding="utf-8"?>
<ds:datastoreItem xmlns:ds="http://schemas.openxmlformats.org/officeDocument/2006/customXml" ds:itemID="{08FF4883-2772-4E27-A9A6-B53A5A215A6C}"/>
</file>

<file path=customXml/itemProps3.xml><?xml version="1.0" encoding="utf-8"?>
<ds:datastoreItem xmlns:ds="http://schemas.openxmlformats.org/officeDocument/2006/customXml" ds:itemID="{25578859-DBA7-4F7B-9E36-DF84D8692166}"/>
</file>

<file path=customXml/itemProps4.xml><?xml version="1.0" encoding="utf-8"?>
<ds:datastoreItem xmlns:ds="http://schemas.openxmlformats.org/officeDocument/2006/customXml" ds:itemID="{F989B6E6-3467-445B-96FA-EB18DDAEBC5F}"/>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550</Words>
  <Characters>3470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20</cp:revision>
  <cp:lastPrinted>2015-06-29T13:40:00Z</cp:lastPrinted>
  <dcterms:created xsi:type="dcterms:W3CDTF">2015-04-20T12:27:00Z</dcterms:created>
  <dcterms:modified xsi:type="dcterms:W3CDTF">2015-06-29T14:58:00Z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0x0101002C78A67C6EFE4C43B2FF7B63A422E92F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